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5AA2AD" w14:textId="57071B24" w:rsidR="00216FFF" w:rsidRPr="00E14606" w:rsidRDefault="00873F3A" w:rsidP="000D031A">
      <w:pPr>
        <w:spacing w:line="360" w:lineRule="auto"/>
        <w:ind w:left="567"/>
        <w:jc w:val="both"/>
        <w:rPr>
          <w:rFonts w:ascii="Tahoma" w:hAnsi="Tahoma" w:cs="Tahoma"/>
          <w:b/>
          <w:sz w:val="28"/>
          <w:szCs w:val="32"/>
          <w:lang w:val="pt-PT"/>
        </w:rPr>
      </w:pPr>
      <w:r>
        <w:rPr>
          <w:rFonts w:ascii="Tahoma" w:hAnsi="Tahoma" w:cs="Tahoma"/>
          <w:b/>
          <w:sz w:val="28"/>
          <w:szCs w:val="32"/>
          <w:lang w:val="pt-PT"/>
        </w:rPr>
        <w:t>Conclusões do Conselho do</w:t>
      </w:r>
      <w:r w:rsidR="00216FFF" w:rsidRPr="00E14606">
        <w:rPr>
          <w:rFonts w:ascii="Tahoma" w:hAnsi="Tahoma" w:cs="Tahoma"/>
          <w:b/>
          <w:sz w:val="28"/>
          <w:szCs w:val="32"/>
          <w:lang w:val="pt-PT"/>
        </w:rPr>
        <w:t xml:space="preserve"> Governo</w:t>
      </w:r>
    </w:p>
    <w:p w14:paraId="3416AFEC" w14:textId="77777777" w:rsidR="00FB10B3" w:rsidRPr="00E14606" w:rsidRDefault="00FB10B3" w:rsidP="000D031A">
      <w:pPr>
        <w:spacing w:line="360" w:lineRule="auto"/>
        <w:jc w:val="both"/>
        <w:rPr>
          <w:rFonts w:ascii="Tahoma" w:hAnsi="Tahoma" w:cs="Tahoma"/>
          <w:b/>
          <w:sz w:val="28"/>
          <w:szCs w:val="32"/>
          <w:lang w:val="pt-PT"/>
        </w:rPr>
      </w:pPr>
    </w:p>
    <w:p w14:paraId="08C15289" w14:textId="37AD390C" w:rsidR="00216FFF" w:rsidRPr="00E14606" w:rsidRDefault="00FB10B3" w:rsidP="000D031A">
      <w:pPr>
        <w:spacing w:line="360" w:lineRule="auto"/>
        <w:ind w:left="567"/>
        <w:jc w:val="both"/>
        <w:rPr>
          <w:rFonts w:ascii="Tahoma" w:hAnsi="Tahoma" w:cs="Tahoma"/>
          <w:b/>
          <w:sz w:val="28"/>
          <w:szCs w:val="32"/>
          <w:lang w:val="pt-PT"/>
        </w:rPr>
      </w:pPr>
      <w:r w:rsidRPr="00E14606">
        <w:rPr>
          <w:rFonts w:ascii="Tahoma" w:hAnsi="Tahoma" w:cs="Tahoma"/>
          <w:b/>
          <w:sz w:val="28"/>
          <w:szCs w:val="32"/>
          <w:lang w:val="pt-PT"/>
        </w:rPr>
        <w:t xml:space="preserve">Data: </w:t>
      </w:r>
      <w:r w:rsidR="00357065">
        <w:rPr>
          <w:rFonts w:ascii="Tahoma" w:hAnsi="Tahoma" w:cs="Tahoma"/>
          <w:b/>
          <w:sz w:val="28"/>
          <w:szCs w:val="32"/>
          <w:lang w:val="pt-PT"/>
        </w:rPr>
        <w:t>22</w:t>
      </w:r>
      <w:r w:rsidR="002F4B54" w:rsidRPr="00E14606">
        <w:rPr>
          <w:rFonts w:ascii="Tahoma" w:hAnsi="Tahoma" w:cs="Tahoma"/>
          <w:b/>
          <w:sz w:val="28"/>
          <w:szCs w:val="32"/>
          <w:lang w:val="pt-PT"/>
        </w:rPr>
        <w:t xml:space="preserve"> de </w:t>
      </w:r>
      <w:r w:rsidR="00357065">
        <w:rPr>
          <w:rFonts w:ascii="Tahoma" w:hAnsi="Tahoma" w:cs="Tahoma"/>
          <w:b/>
          <w:sz w:val="28"/>
          <w:szCs w:val="32"/>
          <w:lang w:val="pt-PT"/>
        </w:rPr>
        <w:t>dezembro de</w:t>
      </w:r>
      <w:r w:rsidR="009C7D8B" w:rsidRPr="00E14606">
        <w:rPr>
          <w:rFonts w:ascii="Tahoma" w:hAnsi="Tahoma" w:cs="Tahoma"/>
          <w:b/>
          <w:sz w:val="28"/>
          <w:szCs w:val="32"/>
          <w:lang w:val="pt-PT"/>
        </w:rPr>
        <w:t xml:space="preserve"> 2016</w:t>
      </w:r>
    </w:p>
    <w:p w14:paraId="0B7241E0" w14:textId="77777777" w:rsidR="00357065" w:rsidRDefault="00357065" w:rsidP="000D031A">
      <w:pPr>
        <w:spacing w:line="360" w:lineRule="auto"/>
        <w:jc w:val="both"/>
        <w:rPr>
          <w:rFonts w:ascii="Tahoma" w:hAnsi="Tahoma" w:cs="Tahoma"/>
          <w:b/>
          <w:sz w:val="28"/>
          <w:szCs w:val="32"/>
          <w:lang w:val="pt-PT"/>
        </w:rPr>
      </w:pPr>
    </w:p>
    <w:p w14:paraId="59F00A9A" w14:textId="73685B58" w:rsidR="000B7972" w:rsidRPr="00562961" w:rsidRDefault="000B7972" w:rsidP="000D031A">
      <w:pPr>
        <w:spacing w:line="360" w:lineRule="auto"/>
        <w:ind w:firstLine="567"/>
        <w:jc w:val="both"/>
        <w:rPr>
          <w:rFonts w:ascii="Tahoma" w:hAnsi="Tahoma" w:cs="Tahoma"/>
          <w:b/>
          <w:lang w:val="pt-PT"/>
        </w:rPr>
      </w:pPr>
      <w:r w:rsidRPr="00562961">
        <w:rPr>
          <w:rFonts w:ascii="Tahoma" w:hAnsi="Tahoma" w:cs="Tahoma"/>
          <w:b/>
          <w:lang w:val="pt-PT"/>
        </w:rPr>
        <w:t>O Conselho do Governo, reunido em plenário, tomou as seguintes resoluções:</w:t>
      </w:r>
    </w:p>
    <w:p w14:paraId="68D38F55" w14:textId="77777777" w:rsidR="000B7972" w:rsidRPr="00562961" w:rsidRDefault="000B7972" w:rsidP="000D031A">
      <w:pPr>
        <w:spacing w:line="360" w:lineRule="auto"/>
        <w:ind w:left="567"/>
        <w:jc w:val="both"/>
        <w:rPr>
          <w:rFonts w:ascii="Tahoma" w:hAnsi="Tahoma" w:cs="Tahoma"/>
          <w:b/>
          <w:lang w:val="pt-PT"/>
        </w:rPr>
      </w:pPr>
    </w:p>
    <w:p w14:paraId="6A0E42B2" w14:textId="04CD2829" w:rsidR="00A60DAB" w:rsidRPr="00562961" w:rsidRDefault="00A60DAB" w:rsidP="00A60DAB">
      <w:pPr>
        <w:spacing w:line="360" w:lineRule="auto"/>
        <w:ind w:firstLine="567"/>
        <w:jc w:val="both"/>
        <w:rPr>
          <w:rFonts w:ascii="Tahoma" w:hAnsi="Tahoma" w:cs="Tahoma"/>
          <w:b/>
          <w:lang w:val="pt-PT"/>
        </w:rPr>
      </w:pPr>
      <w:r w:rsidRPr="00562961">
        <w:rPr>
          <w:rFonts w:ascii="Tahoma" w:hAnsi="Tahoma" w:cs="Tahoma"/>
          <w:lang w:val="pt-PT"/>
        </w:rPr>
        <w:t xml:space="preserve">- </w:t>
      </w:r>
      <w:r w:rsidRPr="00562961">
        <w:rPr>
          <w:rFonts w:ascii="Tahoma" w:hAnsi="Tahoma" w:cs="Tahoma"/>
          <w:b/>
          <w:lang w:val="pt-PT"/>
        </w:rPr>
        <w:t>Resolveu mandatar o Secretário Regional de Agricultura e Pescas para, em representação da Região Autónoma da Madeira, participar na Assembleia Geral da “</w:t>
      </w:r>
      <w:proofErr w:type="spellStart"/>
      <w:r w:rsidRPr="00562961">
        <w:rPr>
          <w:rFonts w:ascii="Tahoma" w:hAnsi="Tahoma" w:cs="Tahoma"/>
          <w:b/>
          <w:lang w:val="pt-PT"/>
        </w:rPr>
        <w:t>Gesba</w:t>
      </w:r>
      <w:proofErr w:type="spellEnd"/>
      <w:r w:rsidRPr="00562961">
        <w:rPr>
          <w:rFonts w:ascii="Tahoma" w:hAnsi="Tahoma" w:cs="Tahoma"/>
          <w:b/>
          <w:lang w:val="pt-PT"/>
        </w:rPr>
        <w:t xml:space="preserve"> – Empresa de Gestão do Sector da Banana, Lda.”, e votar favoravelmente sobre os seguintes pontos </w:t>
      </w:r>
      <w:r w:rsidR="000615FF" w:rsidRPr="00562961">
        <w:rPr>
          <w:rFonts w:ascii="Tahoma" w:hAnsi="Tahoma" w:cs="Tahoma"/>
          <w:b/>
          <w:lang w:val="pt-PT"/>
        </w:rPr>
        <w:t xml:space="preserve">da </w:t>
      </w:r>
      <w:r w:rsidRPr="00562961">
        <w:rPr>
          <w:rFonts w:ascii="Tahoma" w:hAnsi="Tahoma" w:cs="Tahoma"/>
          <w:b/>
          <w:lang w:val="pt-PT"/>
        </w:rPr>
        <w:t xml:space="preserve">ordem de trabalhos: </w:t>
      </w:r>
    </w:p>
    <w:p w14:paraId="402193AF" w14:textId="283F5F52" w:rsidR="00A60DAB" w:rsidRPr="00562961" w:rsidRDefault="00A60DAB" w:rsidP="00A60DAB">
      <w:pPr>
        <w:spacing w:line="360" w:lineRule="auto"/>
        <w:ind w:firstLine="567"/>
        <w:jc w:val="both"/>
        <w:rPr>
          <w:rFonts w:ascii="Tahoma" w:hAnsi="Tahoma" w:cs="Tahoma"/>
          <w:lang w:val="pt-PT"/>
        </w:rPr>
      </w:pPr>
      <w:r w:rsidRPr="00562961">
        <w:rPr>
          <w:rFonts w:ascii="Tahoma" w:hAnsi="Tahoma" w:cs="Tahoma"/>
          <w:b/>
          <w:lang w:val="pt-PT"/>
        </w:rPr>
        <w:t>Ponto um:</w:t>
      </w:r>
      <w:r w:rsidRPr="00562961">
        <w:rPr>
          <w:rFonts w:ascii="Tahoma" w:hAnsi="Tahoma" w:cs="Tahoma"/>
          <w:lang w:val="pt-PT"/>
        </w:rPr>
        <w:t xml:space="preserve"> Deliberar sobre a redução do adiantamento </w:t>
      </w:r>
      <w:r w:rsidR="000615FF" w:rsidRPr="00562961">
        <w:rPr>
          <w:rFonts w:ascii="Tahoma" w:hAnsi="Tahoma" w:cs="Tahoma"/>
          <w:lang w:val="pt-PT"/>
        </w:rPr>
        <w:t>efetuado</w:t>
      </w:r>
      <w:r w:rsidRPr="00562961">
        <w:rPr>
          <w:rFonts w:ascii="Tahoma" w:hAnsi="Tahoma" w:cs="Tahoma"/>
          <w:lang w:val="pt-PT"/>
        </w:rPr>
        <w:t xml:space="preserve"> pela empresa da ajuda comunitária para o montante de 0,392 €/kg, atribuída no âmbito do programa Posei aos </w:t>
      </w:r>
      <w:r w:rsidR="000615FF" w:rsidRPr="00562961">
        <w:rPr>
          <w:rFonts w:ascii="Tahoma" w:hAnsi="Tahoma" w:cs="Tahoma"/>
          <w:lang w:val="pt-PT"/>
        </w:rPr>
        <w:t>produtores de Banana da Madeira, atualmente</w:t>
      </w:r>
      <w:r w:rsidRPr="00562961">
        <w:rPr>
          <w:rFonts w:ascii="Tahoma" w:hAnsi="Tahoma" w:cs="Tahoma"/>
          <w:lang w:val="pt-PT"/>
        </w:rPr>
        <w:t xml:space="preserve"> fixado em 0,446 euros/kg.</w:t>
      </w:r>
    </w:p>
    <w:p w14:paraId="632B856D" w14:textId="1BFF4563" w:rsidR="00A60DAB" w:rsidRPr="00562961" w:rsidRDefault="00A60DAB" w:rsidP="00A60DAB">
      <w:pPr>
        <w:spacing w:line="360" w:lineRule="auto"/>
        <w:ind w:firstLine="567"/>
        <w:jc w:val="both"/>
        <w:rPr>
          <w:rFonts w:ascii="Tahoma" w:hAnsi="Tahoma" w:cs="Tahoma"/>
          <w:lang w:val="pt-PT"/>
        </w:rPr>
      </w:pPr>
      <w:r w:rsidRPr="00562961">
        <w:rPr>
          <w:rFonts w:ascii="Tahoma" w:hAnsi="Tahoma" w:cs="Tahoma"/>
          <w:b/>
          <w:lang w:val="pt-PT"/>
        </w:rPr>
        <w:t>Ponto dois:</w:t>
      </w:r>
      <w:r w:rsidRPr="00562961">
        <w:rPr>
          <w:rFonts w:ascii="Tahoma" w:hAnsi="Tahoma" w:cs="Tahoma"/>
          <w:lang w:val="pt-PT"/>
        </w:rPr>
        <w:t xml:space="preserve"> Deliberar sobre o aumento, para o ano de 2017, do preço a pagar pela empresa por cada </w:t>
      </w:r>
      <w:r w:rsidR="000615FF" w:rsidRPr="00562961">
        <w:rPr>
          <w:rFonts w:ascii="Tahoma" w:hAnsi="Tahoma" w:cs="Tahoma"/>
          <w:lang w:val="pt-PT"/>
        </w:rPr>
        <w:t>quilograma</w:t>
      </w:r>
      <w:r w:rsidRPr="00562961">
        <w:rPr>
          <w:rFonts w:ascii="Tahoma" w:hAnsi="Tahoma" w:cs="Tahoma"/>
          <w:lang w:val="pt-PT"/>
        </w:rPr>
        <w:t xml:space="preserve"> de banana entregue pelos produtores</w:t>
      </w:r>
      <w:r w:rsidR="000615FF" w:rsidRPr="00562961">
        <w:rPr>
          <w:rFonts w:ascii="Tahoma" w:hAnsi="Tahoma" w:cs="Tahoma"/>
          <w:lang w:val="pt-PT"/>
        </w:rPr>
        <w:t>,</w:t>
      </w:r>
      <w:r w:rsidRPr="00562961">
        <w:rPr>
          <w:rFonts w:ascii="Tahoma" w:hAnsi="Tahoma" w:cs="Tahoma"/>
          <w:lang w:val="pt-PT"/>
        </w:rPr>
        <w:t xml:space="preserve"> no montante de 0,054 €/kg.</w:t>
      </w:r>
    </w:p>
    <w:p w14:paraId="17AA932C" w14:textId="2DB88E89" w:rsidR="00A60DAB" w:rsidRPr="00562961" w:rsidRDefault="00A60DAB" w:rsidP="00A60DAB">
      <w:pPr>
        <w:spacing w:line="360" w:lineRule="auto"/>
        <w:ind w:firstLine="567"/>
        <w:jc w:val="both"/>
        <w:rPr>
          <w:rFonts w:ascii="Tahoma" w:hAnsi="Tahoma" w:cs="Tahoma"/>
          <w:lang w:val="pt-PT"/>
        </w:rPr>
      </w:pPr>
      <w:r w:rsidRPr="00562961">
        <w:rPr>
          <w:rFonts w:ascii="Tahoma" w:hAnsi="Tahoma" w:cs="Tahoma"/>
          <w:b/>
          <w:lang w:val="pt-PT"/>
        </w:rPr>
        <w:t>Ponto três:</w:t>
      </w:r>
      <w:r w:rsidRPr="00562961">
        <w:rPr>
          <w:rFonts w:ascii="Tahoma" w:hAnsi="Tahoma" w:cs="Tahoma"/>
          <w:lang w:val="pt-PT"/>
        </w:rPr>
        <w:t xml:space="preserve"> Deliberar, em virtude da respetiva viabilidade financeira decorrente dos resultados da empresa previstos para o exercício de 2016, sobre a atribuição aos produtores de um incentivo à produção, a pagar até ao mês de Abril de 2017, no montante de 0,02 €/kg de banana entregue</w:t>
      </w:r>
      <w:r w:rsidR="000615FF" w:rsidRPr="00562961">
        <w:rPr>
          <w:rFonts w:ascii="Tahoma" w:hAnsi="Tahoma" w:cs="Tahoma"/>
          <w:lang w:val="pt-PT"/>
        </w:rPr>
        <w:t>.</w:t>
      </w:r>
    </w:p>
    <w:p w14:paraId="05DCBA08" w14:textId="381D88A6" w:rsidR="00A60DAB" w:rsidRPr="00562961" w:rsidRDefault="00A60DAB" w:rsidP="00A60DAB">
      <w:pPr>
        <w:spacing w:line="360" w:lineRule="auto"/>
        <w:ind w:firstLine="567"/>
        <w:jc w:val="both"/>
        <w:rPr>
          <w:rFonts w:ascii="Tahoma" w:hAnsi="Tahoma" w:cs="Tahoma"/>
          <w:lang w:val="pt-PT"/>
        </w:rPr>
      </w:pPr>
      <w:r w:rsidRPr="00562961">
        <w:rPr>
          <w:rFonts w:ascii="Tahoma" w:hAnsi="Tahoma" w:cs="Tahoma"/>
          <w:b/>
          <w:lang w:val="pt-PT"/>
        </w:rPr>
        <w:t>Ponto quatro:</w:t>
      </w:r>
      <w:r w:rsidRPr="00562961">
        <w:rPr>
          <w:rFonts w:ascii="Tahoma" w:hAnsi="Tahoma" w:cs="Tahoma"/>
          <w:lang w:val="pt-PT"/>
        </w:rPr>
        <w:t xml:space="preserve"> Deliberar sobre a aprovação do orçamento e plano de </w:t>
      </w:r>
      <w:r w:rsidR="000615FF" w:rsidRPr="00562961">
        <w:rPr>
          <w:rFonts w:ascii="Tahoma" w:hAnsi="Tahoma" w:cs="Tahoma"/>
          <w:lang w:val="pt-PT"/>
        </w:rPr>
        <w:t>atividades para o ano de 2017.</w:t>
      </w:r>
    </w:p>
    <w:p w14:paraId="7FD97D79" w14:textId="77777777" w:rsidR="00A60DAB" w:rsidRPr="00562961" w:rsidRDefault="00A60DAB" w:rsidP="00A60DAB">
      <w:pPr>
        <w:spacing w:line="360" w:lineRule="auto"/>
        <w:ind w:firstLine="567"/>
        <w:jc w:val="both"/>
        <w:rPr>
          <w:rFonts w:ascii="Tahoma" w:hAnsi="Tahoma" w:cs="Tahoma"/>
          <w:lang w:val="pt-PT"/>
        </w:rPr>
      </w:pPr>
    </w:p>
    <w:p w14:paraId="54BB1A64" w14:textId="2B159785" w:rsidR="00A60DAB" w:rsidRPr="00562961" w:rsidRDefault="00A60DAB" w:rsidP="00A60DAB">
      <w:pPr>
        <w:spacing w:line="360" w:lineRule="auto"/>
        <w:ind w:firstLine="567"/>
        <w:jc w:val="both"/>
        <w:rPr>
          <w:rFonts w:ascii="Tahoma" w:hAnsi="Tahoma" w:cs="Tahoma"/>
          <w:lang w:val="pt-PT"/>
        </w:rPr>
      </w:pPr>
      <w:r w:rsidRPr="00562961">
        <w:rPr>
          <w:rFonts w:ascii="Tahoma" w:hAnsi="Tahoma" w:cs="Tahoma"/>
          <w:lang w:val="pt-PT"/>
        </w:rPr>
        <w:t>Com as m</w:t>
      </w:r>
      <w:r w:rsidR="000615FF" w:rsidRPr="00562961">
        <w:rPr>
          <w:rFonts w:ascii="Tahoma" w:hAnsi="Tahoma" w:cs="Tahoma"/>
          <w:lang w:val="pt-PT"/>
        </w:rPr>
        <w:t>edidas supra referidas, prevê o Governo Regional</w:t>
      </w:r>
      <w:r w:rsidRPr="00562961">
        <w:rPr>
          <w:rFonts w:ascii="Tahoma" w:hAnsi="Tahoma" w:cs="Tahoma"/>
          <w:lang w:val="pt-PT"/>
        </w:rPr>
        <w:t xml:space="preserve"> viabilizar e incentivar o crescimento do setor da Banana da Madeira, através do aumento do rendimento dos produtores, bem como, acautelar a sua estabilização em função da previsível diminuição do montante da ajuda, decorrente do respetivo rateio originado pelo aumento da produção.</w:t>
      </w:r>
    </w:p>
    <w:p w14:paraId="7B67CA31" w14:textId="77777777" w:rsidR="007729B6" w:rsidRPr="00562961" w:rsidRDefault="007729B6" w:rsidP="00A60DAB">
      <w:pPr>
        <w:spacing w:line="360" w:lineRule="auto"/>
        <w:ind w:firstLine="567"/>
        <w:jc w:val="both"/>
        <w:rPr>
          <w:rFonts w:ascii="Tahoma" w:hAnsi="Tahoma" w:cs="Tahoma"/>
          <w:lang w:val="pt-PT"/>
        </w:rPr>
      </w:pPr>
    </w:p>
    <w:p w14:paraId="2EDEC42E" w14:textId="19B617C1" w:rsidR="007729B6" w:rsidRPr="00562961" w:rsidRDefault="007729B6" w:rsidP="007729B6">
      <w:pPr>
        <w:spacing w:line="360" w:lineRule="auto"/>
        <w:ind w:firstLine="567"/>
        <w:jc w:val="both"/>
        <w:rPr>
          <w:rFonts w:ascii="Tahoma" w:hAnsi="Tahoma" w:cs="Tahoma"/>
          <w:b/>
          <w:lang w:val="pt-PT"/>
        </w:rPr>
      </w:pPr>
      <w:r w:rsidRPr="00562961">
        <w:rPr>
          <w:rFonts w:ascii="Tahoma" w:hAnsi="Tahoma" w:cs="Tahoma"/>
          <w:lang w:val="pt-PT"/>
        </w:rPr>
        <w:t xml:space="preserve">- </w:t>
      </w:r>
      <w:r w:rsidRPr="00562961">
        <w:rPr>
          <w:rFonts w:ascii="Tahoma" w:hAnsi="Tahoma" w:cs="Tahoma"/>
          <w:b/>
          <w:lang w:val="pt-PT"/>
        </w:rPr>
        <w:t>Autorizou a celebração da escritura pública do contrato de compra e venda do edifício “ARCA DE CRIS</w:t>
      </w:r>
      <w:r w:rsidRPr="00562961">
        <w:rPr>
          <w:rFonts w:ascii="Tahoma" w:hAnsi="Tahoma" w:cs="Tahoma"/>
          <w:b/>
          <w:lang w:val="pt-PT"/>
        </w:rPr>
        <w:t>TAL”, pelo valor de 8,8</w:t>
      </w:r>
      <w:r w:rsidRPr="00562961">
        <w:rPr>
          <w:rFonts w:ascii="Tahoma" w:hAnsi="Tahoma" w:cs="Tahoma"/>
          <w:b/>
          <w:lang w:val="pt-PT"/>
        </w:rPr>
        <w:t xml:space="preserve"> milhões de euros, destinado ao futuro Centro de Saúde e Lar de Idosos de Câmara de Lobos.</w:t>
      </w:r>
    </w:p>
    <w:p w14:paraId="57C4AAF1" w14:textId="77777777" w:rsidR="007729B6" w:rsidRPr="00562961" w:rsidRDefault="007729B6" w:rsidP="00A60DAB">
      <w:pPr>
        <w:spacing w:line="360" w:lineRule="auto"/>
        <w:ind w:firstLine="567"/>
        <w:jc w:val="both"/>
        <w:rPr>
          <w:rFonts w:ascii="Tahoma" w:hAnsi="Tahoma" w:cs="Tahoma"/>
          <w:lang w:val="pt-PT"/>
        </w:rPr>
      </w:pPr>
    </w:p>
    <w:p w14:paraId="28F06218" w14:textId="77777777" w:rsidR="00A60DAB" w:rsidRPr="00562961" w:rsidRDefault="00A60DAB" w:rsidP="000D031A">
      <w:pPr>
        <w:spacing w:line="360" w:lineRule="auto"/>
        <w:ind w:firstLine="567"/>
        <w:jc w:val="both"/>
        <w:rPr>
          <w:rFonts w:ascii="Tahoma" w:hAnsi="Tahoma" w:cs="Tahoma"/>
          <w:lang w:val="pt-PT"/>
        </w:rPr>
      </w:pPr>
    </w:p>
    <w:p w14:paraId="676B8408" w14:textId="10564A99" w:rsidR="00357065" w:rsidRPr="00562961" w:rsidRDefault="004D7B23" w:rsidP="000D031A">
      <w:pPr>
        <w:spacing w:line="360" w:lineRule="auto"/>
        <w:ind w:firstLine="567"/>
        <w:jc w:val="both"/>
        <w:rPr>
          <w:rFonts w:ascii="Tahoma" w:hAnsi="Tahoma" w:cs="Tahoma"/>
          <w:b/>
          <w:lang w:val="pt-PT"/>
        </w:rPr>
      </w:pPr>
      <w:r w:rsidRPr="00562961">
        <w:rPr>
          <w:rFonts w:ascii="Tahoma" w:hAnsi="Tahoma" w:cs="Tahoma"/>
          <w:lang w:val="pt-PT"/>
        </w:rPr>
        <w:t xml:space="preserve">- </w:t>
      </w:r>
      <w:r w:rsidR="00357065" w:rsidRPr="00562961">
        <w:rPr>
          <w:rFonts w:ascii="Tahoma" w:hAnsi="Tahoma" w:cs="Tahoma"/>
          <w:b/>
          <w:lang w:val="pt-PT"/>
        </w:rPr>
        <w:t>Aprovou a proposta de Decreto legislativo Regional, que pretende criar a figura de médico-veterinário em todos os concelhos da Região Autónoma da Madeira, com o propósito de ass</w:t>
      </w:r>
      <w:r w:rsidR="00AE523E" w:rsidRPr="00562961">
        <w:rPr>
          <w:rFonts w:ascii="Tahoma" w:hAnsi="Tahoma" w:cs="Tahoma"/>
          <w:b/>
          <w:lang w:val="pt-PT"/>
        </w:rPr>
        <w:t>egurar o bem-estar dos animais.</w:t>
      </w:r>
    </w:p>
    <w:p w14:paraId="22B51820" w14:textId="6BC6DA26" w:rsidR="00357065" w:rsidRPr="00562961" w:rsidRDefault="00357065" w:rsidP="000D031A">
      <w:pPr>
        <w:spacing w:line="360" w:lineRule="auto"/>
        <w:ind w:firstLine="567"/>
        <w:jc w:val="both"/>
        <w:rPr>
          <w:rFonts w:ascii="Tahoma" w:hAnsi="Tahoma" w:cs="Tahoma"/>
          <w:lang w:val="pt-PT"/>
        </w:rPr>
      </w:pPr>
      <w:r w:rsidRPr="00562961">
        <w:rPr>
          <w:rFonts w:ascii="Tahoma" w:hAnsi="Tahoma" w:cs="Tahoma"/>
          <w:lang w:val="pt-PT"/>
        </w:rPr>
        <w:t>A contratação do médico-veterinário é da responsabilidade das Câmaras Municipais.</w:t>
      </w:r>
    </w:p>
    <w:p w14:paraId="186B48B6" w14:textId="77777777" w:rsidR="00357065" w:rsidRPr="00562961" w:rsidRDefault="00357065" w:rsidP="000D031A">
      <w:pPr>
        <w:spacing w:line="360" w:lineRule="auto"/>
        <w:ind w:firstLine="567"/>
        <w:jc w:val="both"/>
        <w:rPr>
          <w:rFonts w:ascii="Tahoma" w:hAnsi="Tahoma" w:cs="Tahoma"/>
          <w:lang w:val="pt-PT"/>
        </w:rPr>
      </w:pPr>
    </w:p>
    <w:p w14:paraId="3CCD3EC2" w14:textId="331D25E6" w:rsidR="00357065" w:rsidRPr="00562961" w:rsidRDefault="00357065" w:rsidP="00AE523E">
      <w:pPr>
        <w:spacing w:line="360" w:lineRule="auto"/>
        <w:ind w:firstLine="567"/>
        <w:jc w:val="both"/>
        <w:rPr>
          <w:rFonts w:ascii="Tahoma" w:hAnsi="Tahoma" w:cs="Tahoma"/>
          <w:lang w:val="pt-PT"/>
        </w:rPr>
      </w:pPr>
      <w:r w:rsidRPr="00562961">
        <w:rPr>
          <w:rFonts w:ascii="Tahoma" w:hAnsi="Tahoma" w:cs="Tahoma"/>
          <w:lang w:val="pt-PT"/>
        </w:rPr>
        <w:t xml:space="preserve">- </w:t>
      </w:r>
      <w:r w:rsidRPr="00562961">
        <w:rPr>
          <w:rFonts w:ascii="Tahoma" w:hAnsi="Tahoma" w:cs="Tahoma"/>
          <w:b/>
          <w:lang w:val="pt-PT"/>
        </w:rPr>
        <w:t>Aprovou o Plano de Ordenamento para a Aquicultura Marinha da Região Autónoma da Madeira (POAMAR), criando, de acordo com estudos prévios, as Zonas de Interesse para o desenvolvimento da</w:t>
      </w:r>
      <w:r w:rsidR="00AE523E" w:rsidRPr="00562961">
        <w:rPr>
          <w:rFonts w:ascii="Tahoma" w:hAnsi="Tahoma" w:cs="Tahoma"/>
          <w:b/>
          <w:lang w:val="pt-PT"/>
        </w:rPr>
        <w:t>quela atividade</w:t>
      </w:r>
      <w:r w:rsidRPr="00562961">
        <w:rPr>
          <w:rFonts w:ascii="Tahoma" w:hAnsi="Tahoma" w:cs="Tahoma"/>
          <w:b/>
          <w:lang w:val="pt-PT"/>
        </w:rPr>
        <w:t>, tendo em conta os nossos ecossistemas e os recursos naturais marinhos existentes.</w:t>
      </w:r>
    </w:p>
    <w:p w14:paraId="1C0C75B3" w14:textId="77777777" w:rsidR="0068494B" w:rsidRPr="00562961" w:rsidRDefault="0068494B" w:rsidP="005B113B">
      <w:pPr>
        <w:spacing w:line="360" w:lineRule="auto"/>
        <w:jc w:val="both"/>
        <w:rPr>
          <w:rFonts w:ascii="Tahoma" w:hAnsi="Tahoma" w:cs="Tahoma"/>
          <w:lang w:val="pt-PT"/>
        </w:rPr>
      </w:pPr>
    </w:p>
    <w:p w14:paraId="335ABD88" w14:textId="77777777" w:rsidR="004700C8" w:rsidRPr="00562961" w:rsidRDefault="004700C8" w:rsidP="00A60DAB">
      <w:pPr>
        <w:spacing w:line="360" w:lineRule="auto"/>
        <w:jc w:val="both"/>
        <w:rPr>
          <w:rFonts w:ascii="Tahoma" w:hAnsi="Tahoma" w:cs="Tahoma"/>
          <w:lang w:val="pt-PT"/>
        </w:rPr>
      </w:pPr>
    </w:p>
    <w:p w14:paraId="4FFC16CE" w14:textId="299EB4D9" w:rsidR="004700C8" w:rsidRPr="00562961" w:rsidRDefault="004700C8" w:rsidP="004700C8">
      <w:pPr>
        <w:spacing w:line="360" w:lineRule="auto"/>
        <w:ind w:firstLine="567"/>
        <w:jc w:val="both"/>
        <w:rPr>
          <w:rFonts w:ascii="Tahoma" w:hAnsi="Tahoma" w:cs="Tahoma"/>
          <w:b/>
          <w:lang w:val="pt-PT"/>
        </w:rPr>
      </w:pPr>
      <w:r w:rsidRPr="00562961">
        <w:rPr>
          <w:rFonts w:ascii="Tahoma" w:hAnsi="Tahoma" w:cs="Tahoma"/>
          <w:lang w:val="pt-PT"/>
        </w:rPr>
        <w:t xml:space="preserve">- </w:t>
      </w:r>
      <w:r w:rsidRPr="00562961">
        <w:rPr>
          <w:rFonts w:ascii="Tahoma" w:hAnsi="Tahoma" w:cs="Tahoma"/>
          <w:b/>
          <w:lang w:val="pt-PT"/>
        </w:rPr>
        <w:t>Autorizou a celebração de dois Acordos de Cooperação entre o Instituto de Segurança Social da Madeira, a Fundação João Pereira e a Casa do Povo do Curral das Freiras.</w:t>
      </w:r>
    </w:p>
    <w:p w14:paraId="1503B854" w14:textId="7CD84C67" w:rsidR="004700C8" w:rsidRPr="00562961" w:rsidRDefault="004700C8" w:rsidP="004700C8">
      <w:pPr>
        <w:spacing w:line="360" w:lineRule="auto"/>
        <w:ind w:firstLine="567"/>
        <w:jc w:val="both"/>
        <w:rPr>
          <w:rFonts w:ascii="Tahoma" w:hAnsi="Tahoma" w:cs="Tahoma"/>
          <w:lang w:val="pt-PT"/>
        </w:rPr>
      </w:pPr>
      <w:r w:rsidRPr="00562961">
        <w:rPr>
          <w:rFonts w:ascii="Tahoma" w:hAnsi="Tahoma" w:cs="Tahoma"/>
          <w:lang w:val="pt-PT"/>
        </w:rPr>
        <w:t xml:space="preserve">Os referidos acordos visam a comparticipação </w:t>
      </w:r>
      <w:r w:rsidR="00466613" w:rsidRPr="00562961">
        <w:rPr>
          <w:rFonts w:ascii="Tahoma" w:hAnsi="Tahoma" w:cs="Tahoma"/>
          <w:lang w:val="pt-PT"/>
        </w:rPr>
        <w:t>para</w:t>
      </w:r>
      <w:r w:rsidRPr="00562961">
        <w:rPr>
          <w:rFonts w:ascii="Tahoma" w:hAnsi="Tahoma" w:cs="Tahoma"/>
          <w:lang w:val="pt-PT"/>
        </w:rPr>
        <w:t xml:space="preserve"> </w:t>
      </w:r>
      <w:r w:rsidR="00466613" w:rsidRPr="00562961">
        <w:rPr>
          <w:rFonts w:ascii="Tahoma" w:hAnsi="Tahoma" w:cs="Tahoma"/>
          <w:lang w:val="pt-PT"/>
        </w:rPr>
        <w:t xml:space="preserve">adaptação de um imóvel a Centro de Convívio para idosos, aquisição de equipamentos, </w:t>
      </w:r>
      <w:r w:rsidRPr="00562961">
        <w:rPr>
          <w:rFonts w:ascii="Tahoma" w:hAnsi="Tahoma" w:cs="Tahoma"/>
          <w:lang w:val="pt-PT"/>
        </w:rPr>
        <w:t>recursos materiais e obras de reabilitação.</w:t>
      </w:r>
    </w:p>
    <w:p w14:paraId="4AC319AD" w14:textId="1A77D19C" w:rsidR="004700C8" w:rsidRPr="00562961" w:rsidRDefault="004700C8" w:rsidP="004700C8">
      <w:pPr>
        <w:spacing w:line="360" w:lineRule="auto"/>
        <w:ind w:firstLine="567"/>
        <w:jc w:val="both"/>
        <w:rPr>
          <w:rFonts w:ascii="Tahoma" w:hAnsi="Tahoma" w:cs="Tahoma"/>
          <w:lang w:val="pt-PT"/>
        </w:rPr>
      </w:pPr>
      <w:r w:rsidRPr="00562961">
        <w:rPr>
          <w:rFonts w:ascii="Tahoma" w:hAnsi="Tahoma" w:cs="Tahoma"/>
          <w:lang w:val="pt-PT"/>
        </w:rPr>
        <w:t>Os apoios financeiros ascendem a um valor superior a vinte mil euros.</w:t>
      </w:r>
    </w:p>
    <w:p w14:paraId="10CB8DAB" w14:textId="77777777" w:rsidR="00F67DFA" w:rsidRPr="00562961" w:rsidRDefault="00F67DFA" w:rsidP="004700C8">
      <w:pPr>
        <w:spacing w:line="360" w:lineRule="auto"/>
        <w:ind w:firstLine="567"/>
        <w:jc w:val="both"/>
        <w:rPr>
          <w:rFonts w:ascii="Tahoma" w:hAnsi="Tahoma" w:cs="Tahoma"/>
          <w:lang w:val="pt-PT"/>
        </w:rPr>
      </w:pPr>
    </w:p>
    <w:p w14:paraId="3B9102EE" w14:textId="77777777" w:rsidR="00A60DAB" w:rsidRPr="00562961" w:rsidRDefault="00A60DAB" w:rsidP="00A60DAB">
      <w:pPr>
        <w:spacing w:line="360" w:lineRule="auto"/>
        <w:ind w:firstLine="567"/>
        <w:jc w:val="both"/>
        <w:rPr>
          <w:rFonts w:ascii="Tahoma" w:hAnsi="Tahoma" w:cs="Tahoma"/>
          <w:b/>
          <w:lang w:val="pt-PT"/>
        </w:rPr>
      </w:pPr>
      <w:r w:rsidRPr="00562961">
        <w:rPr>
          <w:rFonts w:ascii="Tahoma" w:hAnsi="Tahoma" w:cs="Tahoma"/>
          <w:lang w:val="pt-PT"/>
        </w:rPr>
        <w:t xml:space="preserve">- </w:t>
      </w:r>
      <w:r w:rsidRPr="00562961">
        <w:rPr>
          <w:rFonts w:ascii="Tahoma" w:hAnsi="Tahoma" w:cs="Tahoma"/>
          <w:b/>
          <w:lang w:val="pt-PT"/>
        </w:rPr>
        <w:t>Resolveu prorrogar por mais um ano, a contar de 23 de dezembro de 2016, a suspensão parcial do Plano Diretor Municipal de Machico, assim como as medidas preventivas a que ficou sujeita a área afeta a essa suspensão.</w:t>
      </w:r>
    </w:p>
    <w:p w14:paraId="452A29EB" w14:textId="77777777" w:rsidR="00A60DAB" w:rsidRPr="00562961" w:rsidRDefault="00A60DAB" w:rsidP="00A60DAB">
      <w:pPr>
        <w:spacing w:line="360" w:lineRule="auto"/>
        <w:ind w:firstLine="567"/>
        <w:jc w:val="both"/>
        <w:rPr>
          <w:rFonts w:ascii="Tahoma" w:hAnsi="Tahoma" w:cs="Tahoma"/>
          <w:lang w:val="pt-PT"/>
        </w:rPr>
      </w:pPr>
      <w:r w:rsidRPr="00562961">
        <w:rPr>
          <w:rFonts w:ascii="Tahoma" w:hAnsi="Tahoma" w:cs="Tahoma"/>
          <w:lang w:val="pt-PT"/>
        </w:rPr>
        <w:t xml:space="preserve">Esta deliberação teve em conta que o Parque Empresarial de Machico se reveste de especial relevância regional face ao seu potencial dinamizador da economia local e regional, pretendendo acolher empresas que, devido às suas dimensões e tipo de atividades desenvolvidas, necessitam ocupar lotes com áreas e parâmetros diferentes dos previstos no Plano Diretor Municipal de Machico. </w:t>
      </w:r>
    </w:p>
    <w:p w14:paraId="0CD50D95" w14:textId="77777777" w:rsidR="00A60DAB" w:rsidRPr="00562961" w:rsidRDefault="00A60DAB" w:rsidP="00F67DFA">
      <w:pPr>
        <w:spacing w:line="360" w:lineRule="auto"/>
        <w:ind w:firstLine="567"/>
        <w:jc w:val="both"/>
        <w:rPr>
          <w:rFonts w:ascii="Tahoma" w:hAnsi="Tahoma" w:cs="Tahoma"/>
          <w:lang w:val="pt-PT"/>
        </w:rPr>
      </w:pPr>
    </w:p>
    <w:p w14:paraId="6476C5D9" w14:textId="77777777" w:rsidR="00A60DAB" w:rsidRPr="00562961" w:rsidRDefault="00A60DAB" w:rsidP="00F67DFA">
      <w:pPr>
        <w:spacing w:line="360" w:lineRule="auto"/>
        <w:ind w:firstLine="567"/>
        <w:jc w:val="both"/>
        <w:rPr>
          <w:rFonts w:ascii="Tahoma" w:hAnsi="Tahoma" w:cs="Tahoma"/>
          <w:lang w:val="pt-PT"/>
        </w:rPr>
      </w:pPr>
    </w:p>
    <w:p w14:paraId="0812E340" w14:textId="68B8BABE" w:rsidR="00F67DFA" w:rsidRPr="00562961" w:rsidRDefault="00F67DFA" w:rsidP="00F67DFA">
      <w:pPr>
        <w:spacing w:line="360" w:lineRule="auto"/>
        <w:ind w:firstLine="567"/>
        <w:jc w:val="both"/>
        <w:rPr>
          <w:rFonts w:ascii="Tahoma" w:hAnsi="Tahoma" w:cs="Tahoma"/>
          <w:lang w:val="pt-PT"/>
        </w:rPr>
      </w:pPr>
      <w:r w:rsidRPr="00562961">
        <w:rPr>
          <w:rFonts w:ascii="Tahoma" w:hAnsi="Tahoma" w:cs="Tahoma"/>
          <w:lang w:val="pt-PT"/>
        </w:rPr>
        <w:t xml:space="preserve">- </w:t>
      </w:r>
      <w:r w:rsidRPr="00562961">
        <w:rPr>
          <w:rFonts w:ascii="Tahoma" w:hAnsi="Tahoma" w:cs="Tahoma"/>
          <w:b/>
          <w:lang w:val="pt-PT"/>
        </w:rPr>
        <w:t>Aprovou a proposta de Decreto Legislativo Regional que adapta</w:t>
      </w:r>
      <w:r w:rsidR="00AE523E" w:rsidRPr="00562961">
        <w:rPr>
          <w:rFonts w:ascii="Tahoma" w:hAnsi="Tahoma" w:cs="Tahoma"/>
          <w:b/>
          <w:lang w:val="pt-PT"/>
        </w:rPr>
        <w:t xml:space="preserve"> à Região</w:t>
      </w:r>
      <w:r w:rsidRPr="00562961">
        <w:rPr>
          <w:rFonts w:ascii="Tahoma" w:hAnsi="Tahoma" w:cs="Tahoma"/>
          <w:b/>
          <w:lang w:val="pt-PT"/>
        </w:rPr>
        <w:t xml:space="preserve"> a legislação nacional relativa às atividades de mobilidade elétrica</w:t>
      </w:r>
      <w:r w:rsidR="00170BFD" w:rsidRPr="00562961">
        <w:rPr>
          <w:rFonts w:ascii="Tahoma" w:hAnsi="Tahoma" w:cs="Tahoma"/>
          <w:b/>
          <w:lang w:val="pt-PT"/>
        </w:rPr>
        <w:t xml:space="preserve">. Essa proposta também </w:t>
      </w:r>
      <w:r w:rsidRPr="00562961">
        <w:rPr>
          <w:rFonts w:ascii="Tahoma" w:hAnsi="Tahoma" w:cs="Tahoma"/>
          <w:b/>
          <w:lang w:val="pt-PT"/>
        </w:rPr>
        <w:t>procede ao estabelecimento de uma rede de mobilidade elétrica e à regulação de incentivos à utilização</w:t>
      </w:r>
      <w:r w:rsidR="00170BFD" w:rsidRPr="00562961">
        <w:rPr>
          <w:rFonts w:ascii="Tahoma" w:hAnsi="Tahoma" w:cs="Tahoma"/>
          <w:b/>
          <w:lang w:val="pt-PT"/>
        </w:rPr>
        <w:t xml:space="preserve"> de veículos elétricos na Madeira</w:t>
      </w:r>
      <w:r w:rsidRPr="00562961">
        <w:rPr>
          <w:rFonts w:ascii="Tahoma" w:hAnsi="Tahoma" w:cs="Tahoma"/>
          <w:b/>
          <w:lang w:val="pt-PT"/>
        </w:rPr>
        <w:t>.</w:t>
      </w:r>
    </w:p>
    <w:p w14:paraId="57A4C279" w14:textId="77777777" w:rsidR="00F67DFA" w:rsidRPr="00562961" w:rsidRDefault="00F67DFA" w:rsidP="00F67DFA">
      <w:pPr>
        <w:spacing w:line="360" w:lineRule="auto"/>
        <w:ind w:firstLine="567"/>
        <w:jc w:val="both"/>
        <w:rPr>
          <w:rFonts w:ascii="Tahoma" w:hAnsi="Tahoma" w:cs="Tahoma"/>
          <w:lang w:val="pt-PT"/>
        </w:rPr>
      </w:pPr>
    </w:p>
    <w:p w14:paraId="43BD1CD2" w14:textId="77777777" w:rsidR="00F67DFA" w:rsidRPr="00562961" w:rsidRDefault="00F67DFA" w:rsidP="00F67DFA">
      <w:pPr>
        <w:spacing w:line="360" w:lineRule="auto"/>
        <w:ind w:firstLine="567"/>
        <w:jc w:val="both"/>
        <w:rPr>
          <w:rFonts w:ascii="Tahoma" w:hAnsi="Tahoma" w:cs="Tahoma"/>
          <w:lang w:val="pt-PT"/>
        </w:rPr>
      </w:pPr>
    </w:p>
    <w:p w14:paraId="59E3A1E8" w14:textId="77777777" w:rsidR="00AE523E" w:rsidRPr="00562961" w:rsidRDefault="00F67DFA" w:rsidP="00F67DFA">
      <w:pPr>
        <w:spacing w:line="360" w:lineRule="auto"/>
        <w:ind w:firstLine="567"/>
        <w:jc w:val="both"/>
        <w:rPr>
          <w:rFonts w:ascii="Tahoma" w:hAnsi="Tahoma" w:cs="Tahoma"/>
          <w:b/>
          <w:lang w:val="pt-PT"/>
        </w:rPr>
      </w:pPr>
      <w:r w:rsidRPr="00562961">
        <w:rPr>
          <w:rFonts w:ascii="Tahoma" w:hAnsi="Tahoma" w:cs="Tahoma"/>
          <w:lang w:val="pt-PT"/>
        </w:rPr>
        <w:t xml:space="preserve">- </w:t>
      </w:r>
      <w:r w:rsidRPr="00562961">
        <w:rPr>
          <w:rFonts w:ascii="Tahoma" w:hAnsi="Tahoma" w:cs="Tahoma"/>
          <w:b/>
          <w:lang w:val="pt-PT"/>
        </w:rPr>
        <w:t xml:space="preserve">Viabilizou a proposta de instalação de um empreendimento turístico de três estrelas na baixa da cidade de Santa Cruz. </w:t>
      </w:r>
    </w:p>
    <w:p w14:paraId="49077643" w14:textId="50ACC04D" w:rsidR="00F67DFA" w:rsidRPr="00562961" w:rsidRDefault="00F67DFA" w:rsidP="00F67DFA">
      <w:pPr>
        <w:spacing w:line="360" w:lineRule="auto"/>
        <w:ind w:firstLine="567"/>
        <w:jc w:val="both"/>
        <w:rPr>
          <w:rFonts w:ascii="Tahoma" w:hAnsi="Tahoma" w:cs="Tahoma"/>
          <w:lang w:val="pt-PT"/>
        </w:rPr>
      </w:pPr>
      <w:r w:rsidRPr="00562961">
        <w:rPr>
          <w:rFonts w:ascii="Tahoma" w:hAnsi="Tahoma" w:cs="Tahoma"/>
          <w:lang w:val="pt-PT"/>
        </w:rPr>
        <w:t>Será um hotel com capacidade máxima de 25 quartos, que resulta da reconversão de um edifício destinado a habitação e comércio</w:t>
      </w:r>
      <w:r w:rsidR="00AE523E" w:rsidRPr="00562961">
        <w:rPr>
          <w:rFonts w:ascii="Tahoma" w:hAnsi="Tahoma" w:cs="Tahoma"/>
          <w:lang w:val="pt-PT"/>
        </w:rPr>
        <w:t>,</w:t>
      </w:r>
      <w:r w:rsidRPr="00562961">
        <w:rPr>
          <w:rFonts w:ascii="Tahoma" w:hAnsi="Tahoma" w:cs="Tahoma"/>
          <w:lang w:val="pt-PT"/>
        </w:rPr>
        <w:t xml:space="preserve"> e que durante várias décadas esteve inacabado na frente marítima daquela cidade.</w:t>
      </w:r>
    </w:p>
    <w:p w14:paraId="3E50B73D" w14:textId="77777777" w:rsidR="00F67DFA" w:rsidRPr="00562961" w:rsidRDefault="00F67DFA" w:rsidP="00F67DFA">
      <w:pPr>
        <w:spacing w:line="360" w:lineRule="auto"/>
        <w:ind w:firstLine="567"/>
        <w:jc w:val="both"/>
        <w:rPr>
          <w:rFonts w:ascii="Tahoma" w:hAnsi="Tahoma" w:cs="Tahoma"/>
          <w:lang w:val="pt-PT"/>
        </w:rPr>
      </w:pPr>
    </w:p>
    <w:p w14:paraId="39928344" w14:textId="30B97DB4" w:rsidR="00F67DFA" w:rsidRPr="00562961" w:rsidRDefault="00F67DFA" w:rsidP="00F67DFA">
      <w:pPr>
        <w:spacing w:line="360" w:lineRule="auto"/>
        <w:ind w:firstLine="567"/>
        <w:jc w:val="both"/>
        <w:rPr>
          <w:rFonts w:ascii="Tahoma" w:hAnsi="Tahoma" w:cs="Tahoma"/>
          <w:lang w:val="pt-PT"/>
        </w:rPr>
      </w:pPr>
      <w:r w:rsidRPr="00562961">
        <w:rPr>
          <w:rFonts w:ascii="Tahoma" w:hAnsi="Tahoma" w:cs="Tahoma"/>
          <w:lang w:val="pt-PT"/>
        </w:rPr>
        <w:t xml:space="preserve">- </w:t>
      </w:r>
      <w:r w:rsidR="00170BFD" w:rsidRPr="00562961">
        <w:rPr>
          <w:rFonts w:ascii="Tahoma" w:hAnsi="Tahoma" w:cs="Tahoma"/>
          <w:b/>
          <w:lang w:val="pt-PT"/>
        </w:rPr>
        <w:t>Aprovou pequenas</w:t>
      </w:r>
      <w:r w:rsidRPr="00562961">
        <w:rPr>
          <w:rFonts w:ascii="Tahoma" w:hAnsi="Tahoma" w:cs="Tahoma"/>
          <w:b/>
          <w:lang w:val="pt-PT"/>
        </w:rPr>
        <w:t xml:space="preserve"> alterações ao plano de localização dos postos de lançamento do fogo-de-artifício, na ilha da Madeira e na ilha do Porto Santo, no âmbito d</w:t>
      </w:r>
      <w:r w:rsidR="00170BFD" w:rsidRPr="00562961">
        <w:rPr>
          <w:rFonts w:ascii="Tahoma" w:hAnsi="Tahoma" w:cs="Tahoma"/>
          <w:b/>
          <w:lang w:val="pt-PT"/>
        </w:rPr>
        <w:t>o espetáculo pirotécnico do fim-de-</w:t>
      </w:r>
      <w:r w:rsidRPr="00562961">
        <w:rPr>
          <w:rFonts w:ascii="Tahoma" w:hAnsi="Tahoma" w:cs="Tahoma"/>
          <w:b/>
          <w:lang w:val="pt-PT"/>
        </w:rPr>
        <w:t xml:space="preserve">ano. </w:t>
      </w:r>
      <w:r w:rsidRPr="00562961">
        <w:rPr>
          <w:rFonts w:ascii="Tahoma" w:hAnsi="Tahoma" w:cs="Tahoma"/>
          <w:lang w:val="pt-PT"/>
        </w:rPr>
        <w:t>Tratam-se de alterações ligeiras ao plano inicial, que não afetarão o êxito do espetáculo</w:t>
      </w:r>
      <w:r w:rsidR="00170BFD" w:rsidRPr="00562961">
        <w:rPr>
          <w:rFonts w:ascii="Tahoma" w:hAnsi="Tahoma" w:cs="Tahoma"/>
          <w:lang w:val="pt-PT"/>
        </w:rPr>
        <w:t>,</w:t>
      </w:r>
      <w:r w:rsidRPr="00562961">
        <w:rPr>
          <w:rFonts w:ascii="Tahoma" w:hAnsi="Tahoma" w:cs="Tahoma"/>
          <w:lang w:val="pt-PT"/>
        </w:rPr>
        <w:t xml:space="preserve"> já que se mantém a quantidade de fogo e respetivo número de postos globais (33 no anfiteatro, 3 no mar e 1 no Porto Santo).</w:t>
      </w:r>
    </w:p>
    <w:p w14:paraId="692CCFD2" w14:textId="77777777" w:rsidR="007A431B" w:rsidRPr="00562961" w:rsidRDefault="007A431B" w:rsidP="00F67DFA">
      <w:pPr>
        <w:spacing w:line="360" w:lineRule="auto"/>
        <w:ind w:firstLine="567"/>
        <w:jc w:val="both"/>
        <w:rPr>
          <w:rFonts w:ascii="Tahoma" w:hAnsi="Tahoma" w:cs="Tahoma"/>
          <w:b/>
          <w:lang w:val="pt-PT"/>
        </w:rPr>
      </w:pPr>
    </w:p>
    <w:p w14:paraId="3BBE80C7" w14:textId="77777777" w:rsidR="00357065" w:rsidRPr="00562961" w:rsidRDefault="00357065" w:rsidP="000615FF">
      <w:pPr>
        <w:spacing w:line="360" w:lineRule="auto"/>
        <w:jc w:val="both"/>
        <w:rPr>
          <w:rFonts w:ascii="Tahoma" w:hAnsi="Tahoma" w:cs="Tahoma"/>
          <w:lang w:val="pt-PT"/>
        </w:rPr>
      </w:pPr>
    </w:p>
    <w:p w14:paraId="0A1D8EB3" w14:textId="77777777" w:rsidR="00D96950" w:rsidRPr="00562961" w:rsidRDefault="00D96950" w:rsidP="000615FF">
      <w:pPr>
        <w:spacing w:line="360" w:lineRule="auto"/>
        <w:jc w:val="both"/>
        <w:rPr>
          <w:rFonts w:ascii="Tahoma" w:hAnsi="Tahoma" w:cs="Tahoma"/>
          <w:lang w:val="pt-PT"/>
        </w:rPr>
      </w:pPr>
    </w:p>
    <w:p w14:paraId="2AF8219A" w14:textId="77777777" w:rsidR="00D96950" w:rsidRPr="00562961" w:rsidRDefault="00D96950" w:rsidP="000615FF">
      <w:pPr>
        <w:spacing w:line="360" w:lineRule="auto"/>
        <w:jc w:val="both"/>
        <w:rPr>
          <w:rFonts w:ascii="Tahoma" w:hAnsi="Tahoma" w:cs="Tahoma"/>
          <w:lang w:val="pt-PT"/>
        </w:rPr>
      </w:pPr>
      <w:bookmarkStart w:id="0" w:name="_GoBack"/>
      <w:bookmarkEnd w:id="0"/>
    </w:p>
    <w:sectPr w:rsidR="00D96950" w:rsidRPr="00562961" w:rsidSect="002D0985">
      <w:headerReference w:type="default" r:id="rId7"/>
      <w:footerReference w:type="default" r:id="rId8"/>
      <w:pgSz w:w="11900" w:h="16840"/>
      <w:pgMar w:top="3686" w:right="1800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1A6AF8" w14:textId="77777777" w:rsidR="00030629" w:rsidRDefault="00030629" w:rsidP="00424053">
      <w:r>
        <w:separator/>
      </w:r>
    </w:p>
  </w:endnote>
  <w:endnote w:type="continuationSeparator" w:id="0">
    <w:p w14:paraId="40B9ADF4" w14:textId="77777777" w:rsidR="00030629" w:rsidRDefault="00030629" w:rsidP="00424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anist Slabserif 712 BT">
    <w:altName w:val="Mangal"/>
    <w:charset w:val="00"/>
    <w:family w:val="auto"/>
    <w:pitch w:val="variable"/>
    <w:sig w:usb0="00000003" w:usb1="00000000" w:usb2="00000000" w:usb3="00000000" w:csb0="00000001" w:csb1="00000000"/>
  </w:font>
  <w:font w:name="Humanist Slabserif 712 Bold BT">
    <w:altName w:val="Impact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230688"/>
      <w:docPartObj>
        <w:docPartGallery w:val="Page Numbers (Bottom of Page)"/>
        <w:docPartUnique/>
      </w:docPartObj>
    </w:sdtPr>
    <w:sdtEndPr/>
    <w:sdtContent>
      <w:p w14:paraId="05AB2402" w14:textId="0573440F" w:rsidR="00C41600" w:rsidRDefault="00C41600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2961" w:rsidRPr="00562961">
          <w:rPr>
            <w:noProof/>
            <w:lang w:val="pt-PT"/>
          </w:rPr>
          <w:t>3</w:t>
        </w:r>
        <w:r>
          <w:fldChar w:fldCharType="end"/>
        </w:r>
      </w:p>
    </w:sdtContent>
  </w:sdt>
  <w:p w14:paraId="06B78EB1" w14:textId="3FDC68BE" w:rsidR="00B57045" w:rsidRPr="009E506B" w:rsidRDefault="00B57045" w:rsidP="009E506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2481B6" w14:textId="77777777" w:rsidR="00030629" w:rsidRDefault="00030629" w:rsidP="00424053">
      <w:r>
        <w:separator/>
      </w:r>
    </w:p>
  </w:footnote>
  <w:footnote w:type="continuationSeparator" w:id="0">
    <w:p w14:paraId="48516DB5" w14:textId="77777777" w:rsidR="00030629" w:rsidRDefault="00030629" w:rsidP="004240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18D206" w14:textId="72DCEDB0" w:rsidR="00B57045" w:rsidRDefault="00B57045" w:rsidP="00211DF0">
    <w:pPr>
      <w:pStyle w:val="Cabealho"/>
      <w:ind w:left="-1276"/>
    </w:pPr>
    <w:r>
      <w:rPr>
        <w:noProof/>
        <w:lang w:val="pt-PT" w:eastAsia="pt-PT"/>
      </w:rPr>
      <w:drawing>
        <wp:anchor distT="0" distB="0" distL="114300" distR="114300" simplePos="0" relativeHeight="251675648" behindDoc="1" locked="0" layoutInCell="1" allowOverlap="1" wp14:anchorId="7686BFAC" wp14:editId="6C5D1F47">
          <wp:simplePos x="0" y="0"/>
          <wp:positionH relativeFrom="column">
            <wp:posOffset>-800100</wp:posOffset>
          </wp:positionH>
          <wp:positionV relativeFrom="paragraph">
            <wp:posOffset>176530</wp:posOffset>
          </wp:positionV>
          <wp:extent cx="1970405" cy="788035"/>
          <wp:effectExtent l="0" t="0" r="10795" b="0"/>
          <wp:wrapNone/>
          <wp:docPr id="2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040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73600" behindDoc="1" locked="0" layoutInCell="1" allowOverlap="1" wp14:anchorId="59B7035D" wp14:editId="3940A000">
          <wp:simplePos x="0" y="0"/>
          <wp:positionH relativeFrom="column">
            <wp:posOffset>4686300</wp:posOffset>
          </wp:positionH>
          <wp:positionV relativeFrom="paragraph">
            <wp:posOffset>-205105</wp:posOffset>
          </wp:positionV>
          <wp:extent cx="1374775" cy="1522468"/>
          <wp:effectExtent l="0" t="0" r="0" b="1905"/>
          <wp:wrapNone/>
          <wp:docPr id="25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100" cy="15228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B68E9F7" wp14:editId="20976DD4">
              <wp:simplePos x="0" y="0"/>
              <wp:positionH relativeFrom="column">
                <wp:posOffset>1271905</wp:posOffset>
              </wp:positionH>
              <wp:positionV relativeFrom="paragraph">
                <wp:posOffset>404495</wp:posOffset>
              </wp:positionV>
              <wp:extent cx="1585595" cy="4572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5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946D7C" w14:textId="77777777" w:rsidR="00B57045" w:rsidRPr="003E4932" w:rsidRDefault="00B57045" w:rsidP="00AC77B8">
                          <w:pPr>
                            <w:rPr>
                              <w:rFonts w:ascii="Humanist Slabserif 712 BT" w:hAnsi="Humanist Slabserif 712 BT"/>
                              <w:color w:val="262F85"/>
                              <w:sz w:val="32"/>
                              <w:szCs w:val="32"/>
                            </w:rPr>
                          </w:pPr>
                          <w:proofErr w:type="spellStart"/>
                          <w:r w:rsidRPr="003E4932">
                            <w:rPr>
                              <w:rFonts w:ascii="Humanist Slabserif 712 Bold BT" w:hAnsi="Humanist Slabserif 712 Bold BT"/>
                              <w:color w:val="262F85"/>
                              <w:sz w:val="32"/>
                              <w:szCs w:val="32"/>
                            </w:rPr>
                            <w:t>Presidência</w:t>
                          </w:r>
                          <w:proofErr w:type="spellEnd"/>
                        </w:p>
                        <w:p w14:paraId="4038F5C1" w14:textId="77777777" w:rsidR="00B57045" w:rsidRPr="009E506B" w:rsidRDefault="00B57045" w:rsidP="00AC77B8">
                          <w:pPr>
                            <w:rPr>
                              <w:rFonts w:ascii="Humanist Slabserif 712 BT" w:hAnsi="Humanist Slabserif 712 BT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68E9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00.15pt;margin-top:31.85pt;width:124.8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" filled="f" stroked="f">
              <v:textbox>
                <w:txbxContent>
                  <w:p w14:paraId="13946D7C" w14:textId="77777777" w:rsidR="00B57045" w:rsidRPr="003E4932" w:rsidRDefault="00B57045" w:rsidP="00AC77B8">
                    <w:pPr>
                      <w:rPr>
                        <w:rFonts w:ascii="Humanist Slabserif 712 BT" w:hAnsi="Humanist Slabserif 712 BT"/>
                        <w:color w:val="262F85"/>
                        <w:sz w:val="32"/>
                        <w:szCs w:val="32"/>
                      </w:rPr>
                    </w:pPr>
                    <w:proofErr w:type="spellStart"/>
                    <w:r w:rsidRPr="003E4932">
                      <w:rPr>
                        <w:rFonts w:ascii="Humanist Slabserif 712 Bold BT" w:hAnsi="Humanist Slabserif 712 Bold BT"/>
                        <w:color w:val="262F85"/>
                        <w:sz w:val="32"/>
                        <w:szCs w:val="32"/>
                      </w:rPr>
                      <w:t>Presidência</w:t>
                    </w:r>
                    <w:proofErr w:type="spellEnd"/>
                  </w:p>
                  <w:p w14:paraId="4038F5C1" w14:textId="77777777" w:rsidR="00B57045" w:rsidRPr="009E506B" w:rsidRDefault="00B57045" w:rsidP="00AC77B8">
                    <w:pPr>
                      <w:rPr>
                        <w:rFonts w:ascii="Humanist Slabserif 712 BT" w:hAnsi="Humanist Slabserif 712 BT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B5D02"/>
    <w:multiLevelType w:val="multilevel"/>
    <w:tmpl w:val="ABD811EE"/>
    <w:lvl w:ilvl="0">
      <w:start w:val="4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034642AF"/>
    <w:multiLevelType w:val="multilevel"/>
    <w:tmpl w:val="0AFA8A7C"/>
    <w:lvl w:ilvl="0">
      <w:start w:val="7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03D236F4"/>
    <w:multiLevelType w:val="hybridMultilevel"/>
    <w:tmpl w:val="6EC4E8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B171F"/>
    <w:multiLevelType w:val="hybridMultilevel"/>
    <w:tmpl w:val="ABAA1CF8"/>
    <w:lvl w:ilvl="0" w:tplc="CC824D0C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05B6892"/>
    <w:multiLevelType w:val="hybridMultilevel"/>
    <w:tmpl w:val="FA505838"/>
    <w:lvl w:ilvl="0" w:tplc="6A18782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55" w:hanging="360"/>
      </w:pPr>
    </w:lvl>
    <w:lvl w:ilvl="2" w:tplc="0816001B" w:tentative="1">
      <w:start w:val="1"/>
      <w:numFmt w:val="lowerRoman"/>
      <w:lvlText w:val="%3."/>
      <w:lvlJc w:val="right"/>
      <w:pPr>
        <w:ind w:left="1875" w:hanging="180"/>
      </w:pPr>
    </w:lvl>
    <w:lvl w:ilvl="3" w:tplc="0816000F" w:tentative="1">
      <w:start w:val="1"/>
      <w:numFmt w:val="decimal"/>
      <w:lvlText w:val="%4."/>
      <w:lvlJc w:val="left"/>
      <w:pPr>
        <w:ind w:left="2595" w:hanging="360"/>
      </w:pPr>
    </w:lvl>
    <w:lvl w:ilvl="4" w:tplc="08160019" w:tentative="1">
      <w:start w:val="1"/>
      <w:numFmt w:val="lowerLetter"/>
      <w:lvlText w:val="%5."/>
      <w:lvlJc w:val="left"/>
      <w:pPr>
        <w:ind w:left="3315" w:hanging="360"/>
      </w:pPr>
    </w:lvl>
    <w:lvl w:ilvl="5" w:tplc="0816001B" w:tentative="1">
      <w:start w:val="1"/>
      <w:numFmt w:val="lowerRoman"/>
      <w:lvlText w:val="%6."/>
      <w:lvlJc w:val="right"/>
      <w:pPr>
        <w:ind w:left="4035" w:hanging="180"/>
      </w:pPr>
    </w:lvl>
    <w:lvl w:ilvl="6" w:tplc="0816000F" w:tentative="1">
      <w:start w:val="1"/>
      <w:numFmt w:val="decimal"/>
      <w:lvlText w:val="%7."/>
      <w:lvlJc w:val="left"/>
      <w:pPr>
        <w:ind w:left="4755" w:hanging="360"/>
      </w:pPr>
    </w:lvl>
    <w:lvl w:ilvl="7" w:tplc="08160019" w:tentative="1">
      <w:start w:val="1"/>
      <w:numFmt w:val="lowerLetter"/>
      <w:lvlText w:val="%8."/>
      <w:lvlJc w:val="left"/>
      <w:pPr>
        <w:ind w:left="5475" w:hanging="360"/>
      </w:pPr>
    </w:lvl>
    <w:lvl w:ilvl="8" w:tplc="08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24520556"/>
    <w:multiLevelType w:val="hybridMultilevel"/>
    <w:tmpl w:val="03BED818"/>
    <w:lvl w:ilvl="0" w:tplc="200E35AA">
      <w:start w:val="1"/>
      <w:numFmt w:val="decimal"/>
      <w:lvlText w:val="%1-"/>
      <w:lvlJc w:val="left"/>
      <w:pPr>
        <w:ind w:left="43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55" w:hanging="360"/>
      </w:pPr>
    </w:lvl>
    <w:lvl w:ilvl="2" w:tplc="0816001B" w:tentative="1">
      <w:start w:val="1"/>
      <w:numFmt w:val="lowerRoman"/>
      <w:lvlText w:val="%3."/>
      <w:lvlJc w:val="right"/>
      <w:pPr>
        <w:ind w:left="1875" w:hanging="180"/>
      </w:pPr>
    </w:lvl>
    <w:lvl w:ilvl="3" w:tplc="0816000F" w:tentative="1">
      <w:start w:val="1"/>
      <w:numFmt w:val="decimal"/>
      <w:lvlText w:val="%4."/>
      <w:lvlJc w:val="left"/>
      <w:pPr>
        <w:ind w:left="2595" w:hanging="360"/>
      </w:pPr>
    </w:lvl>
    <w:lvl w:ilvl="4" w:tplc="08160019" w:tentative="1">
      <w:start w:val="1"/>
      <w:numFmt w:val="lowerLetter"/>
      <w:lvlText w:val="%5."/>
      <w:lvlJc w:val="left"/>
      <w:pPr>
        <w:ind w:left="3315" w:hanging="360"/>
      </w:pPr>
    </w:lvl>
    <w:lvl w:ilvl="5" w:tplc="0816001B" w:tentative="1">
      <w:start w:val="1"/>
      <w:numFmt w:val="lowerRoman"/>
      <w:lvlText w:val="%6."/>
      <w:lvlJc w:val="right"/>
      <w:pPr>
        <w:ind w:left="4035" w:hanging="180"/>
      </w:pPr>
    </w:lvl>
    <w:lvl w:ilvl="6" w:tplc="0816000F" w:tentative="1">
      <w:start w:val="1"/>
      <w:numFmt w:val="decimal"/>
      <w:lvlText w:val="%7."/>
      <w:lvlJc w:val="left"/>
      <w:pPr>
        <w:ind w:left="4755" w:hanging="360"/>
      </w:pPr>
    </w:lvl>
    <w:lvl w:ilvl="7" w:tplc="08160019" w:tentative="1">
      <w:start w:val="1"/>
      <w:numFmt w:val="lowerLetter"/>
      <w:lvlText w:val="%8."/>
      <w:lvlJc w:val="left"/>
      <w:pPr>
        <w:ind w:left="5475" w:hanging="360"/>
      </w:pPr>
    </w:lvl>
    <w:lvl w:ilvl="8" w:tplc="08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 w15:restartNumberingAfterBreak="0">
    <w:nsid w:val="25E04A43"/>
    <w:multiLevelType w:val="hybridMultilevel"/>
    <w:tmpl w:val="C3646B62"/>
    <w:lvl w:ilvl="0" w:tplc="346A10D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206BEA"/>
    <w:multiLevelType w:val="multilevel"/>
    <w:tmpl w:val="9CE445EA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8" w15:restartNumberingAfterBreak="0">
    <w:nsid w:val="31391FE3"/>
    <w:multiLevelType w:val="hybridMultilevel"/>
    <w:tmpl w:val="C1DA7C9A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CF4E86"/>
    <w:multiLevelType w:val="hybridMultilevel"/>
    <w:tmpl w:val="53B83B86"/>
    <w:lvl w:ilvl="0" w:tplc="87EAB21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944EA4"/>
    <w:multiLevelType w:val="hybridMultilevel"/>
    <w:tmpl w:val="45EA901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DE75A9"/>
    <w:multiLevelType w:val="hybridMultilevel"/>
    <w:tmpl w:val="CD4C7B8A"/>
    <w:lvl w:ilvl="0" w:tplc="047A05C2">
      <w:start w:val="2"/>
      <w:numFmt w:val="decimal"/>
      <w:lvlText w:val="%1-"/>
      <w:lvlJc w:val="left"/>
      <w:pPr>
        <w:ind w:left="43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55" w:hanging="360"/>
      </w:pPr>
    </w:lvl>
    <w:lvl w:ilvl="2" w:tplc="0816001B" w:tentative="1">
      <w:start w:val="1"/>
      <w:numFmt w:val="lowerRoman"/>
      <w:lvlText w:val="%3."/>
      <w:lvlJc w:val="right"/>
      <w:pPr>
        <w:ind w:left="1875" w:hanging="180"/>
      </w:pPr>
    </w:lvl>
    <w:lvl w:ilvl="3" w:tplc="0816000F" w:tentative="1">
      <w:start w:val="1"/>
      <w:numFmt w:val="decimal"/>
      <w:lvlText w:val="%4."/>
      <w:lvlJc w:val="left"/>
      <w:pPr>
        <w:ind w:left="2595" w:hanging="360"/>
      </w:pPr>
    </w:lvl>
    <w:lvl w:ilvl="4" w:tplc="08160019" w:tentative="1">
      <w:start w:val="1"/>
      <w:numFmt w:val="lowerLetter"/>
      <w:lvlText w:val="%5."/>
      <w:lvlJc w:val="left"/>
      <w:pPr>
        <w:ind w:left="3315" w:hanging="360"/>
      </w:pPr>
    </w:lvl>
    <w:lvl w:ilvl="5" w:tplc="0816001B" w:tentative="1">
      <w:start w:val="1"/>
      <w:numFmt w:val="lowerRoman"/>
      <w:lvlText w:val="%6."/>
      <w:lvlJc w:val="right"/>
      <w:pPr>
        <w:ind w:left="4035" w:hanging="180"/>
      </w:pPr>
    </w:lvl>
    <w:lvl w:ilvl="6" w:tplc="0816000F" w:tentative="1">
      <w:start w:val="1"/>
      <w:numFmt w:val="decimal"/>
      <w:lvlText w:val="%7."/>
      <w:lvlJc w:val="left"/>
      <w:pPr>
        <w:ind w:left="4755" w:hanging="360"/>
      </w:pPr>
    </w:lvl>
    <w:lvl w:ilvl="7" w:tplc="08160019" w:tentative="1">
      <w:start w:val="1"/>
      <w:numFmt w:val="lowerLetter"/>
      <w:lvlText w:val="%8."/>
      <w:lvlJc w:val="left"/>
      <w:pPr>
        <w:ind w:left="5475" w:hanging="360"/>
      </w:pPr>
    </w:lvl>
    <w:lvl w:ilvl="8" w:tplc="08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 w15:restartNumberingAfterBreak="0">
    <w:nsid w:val="43740B6F"/>
    <w:multiLevelType w:val="multilevel"/>
    <w:tmpl w:val="AEB26EF4"/>
    <w:lvl w:ilvl="0">
      <w:start w:val="4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520" w:hanging="2520"/>
      </w:pPr>
      <w:rPr>
        <w:rFonts w:hint="default"/>
      </w:rPr>
    </w:lvl>
  </w:abstractNum>
  <w:abstractNum w:abstractNumId="13" w15:restartNumberingAfterBreak="0">
    <w:nsid w:val="46CE0B3B"/>
    <w:multiLevelType w:val="hybridMultilevel"/>
    <w:tmpl w:val="1CB0EAB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0E3961"/>
    <w:multiLevelType w:val="hybridMultilevel"/>
    <w:tmpl w:val="A33841AA"/>
    <w:lvl w:ilvl="0" w:tplc="FFFFFFFF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1DA65F1"/>
    <w:multiLevelType w:val="hybridMultilevel"/>
    <w:tmpl w:val="24A423E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C64B46"/>
    <w:multiLevelType w:val="hybridMultilevel"/>
    <w:tmpl w:val="45F8C6C0"/>
    <w:lvl w:ilvl="0" w:tplc="496E642C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5FB58AF"/>
    <w:multiLevelType w:val="hybridMultilevel"/>
    <w:tmpl w:val="A54CD5BE"/>
    <w:lvl w:ilvl="0" w:tplc="08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8" w15:restartNumberingAfterBreak="0">
    <w:nsid w:val="56553D4A"/>
    <w:multiLevelType w:val="multilevel"/>
    <w:tmpl w:val="F8463DD8"/>
    <w:lvl w:ilvl="0">
      <w:start w:val="4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8280" w:hanging="2520"/>
      </w:pPr>
      <w:rPr>
        <w:rFonts w:hint="default"/>
      </w:rPr>
    </w:lvl>
  </w:abstractNum>
  <w:abstractNum w:abstractNumId="19" w15:restartNumberingAfterBreak="0">
    <w:nsid w:val="6494510A"/>
    <w:multiLevelType w:val="multilevel"/>
    <w:tmpl w:val="755A75F2"/>
    <w:lvl w:ilvl="0">
      <w:start w:val="5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520" w:hanging="2520"/>
      </w:pPr>
      <w:rPr>
        <w:rFonts w:hint="default"/>
      </w:rPr>
    </w:lvl>
  </w:abstractNum>
  <w:abstractNum w:abstractNumId="20" w15:restartNumberingAfterBreak="0">
    <w:nsid w:val="6BDA4F4B"/>
    <w:multiLevelType w:val="hybridMultilevel"/>
    <w:tmpl w:val="7EC60A52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C485E77"/>
    <w:multiLevelType w:val="multilevel"/>
    <w:tmpl w:val="A560CA2C"/>
    <w:lvl w:ilvl="0">
      <w:start w:val="7"/>
      <w:numFmt w:val="decimal"/>
      <w:lvlText w:val="%1"/>
      <w:lvlJc w:val="left"/>
      <w:pPr>
        <w:ind w:left="375" w:hanging="375"/>
      </w:pPr>
      <w:rPr>
        <w:rFonts w:eastAsia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eastAsia="Times New Roman" w:cs="Times New Roman"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Times New Roman" w:cs="Times New Roman" w:hint="default"/>
      </w:rPr>
    </w:lvl>
  </w:abstractNum>
  <w:abstractNum w:abstractNumId="22" w15:restartNumberingAfterBreak="0">
    <w:nsid w:val="7556413B"/>
    <w:multiLevelType w:val="hybridMultilevel"/>
    <w:tmpl w:val="676E3E3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E0737"/>
    <w:multiLevelType w:val="hybridMultilevel"/>
    <w:tmpl w:val="4858BC1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17"/>
  </w:num>
  <w:num w:numId="4">
    <w:abstractNumId w:val="9"/>
  </w:num>
  <w:num w:numId="5">
    <w:abstractNumId w:val="8"/>
  </w:num>
  <w:num w:numId="6">
    <w:abstractNumId w:val="20"/>
  </w:num>
  <w:num w:numId="7">
    <w:abstractNumId w:val="16"/>
  </w:num>
  <w:num w:numId="8">
    <w:abstractNumId w:val="3"/>
  </w:num>
  <w:num w:numId="9">
    <w:abstractNumId w:val="23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2"/>
  </w:num>
  <w:num w:numId="16">
    <w:abstractNumId w:val="5"/>
  </w:num>
  <w:num w:numId="17">
    <w:abstractNumId w:val="7"/>
  </w:num>
  <w:num w:numId="18">
    <w:abstractNumId w:val="18"/>
  </w:num>
  <w:num w:numId="19">
    <w:abstractNumId w:val="12"/>
  </w:num>
  <w:num w:numId="20">
    <w:abstractNumId w:val="19"/>
  </w:num>
  <w:num w:numId="21">
    <w:abstractNumId w:val="1"/>
  </w:num>
  <w:num w:numId="22">
    <w:abstractNumId w:val="0"/>
  </w:num>
  <w:num w:numId="23">
    <w:abstractNumId w:val="21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053"/>
    <w:rsid w:val="00030629"/>
    <w:rsid w:val="000615FF"/>
    <w:rsid w:val="00095CFE"/>
    <w:rsid w:val="000B7972"/>
    <w:rsid w:val="000D031A"/>
    <w:rsid w:val="000E3B42"/>
    <w:rsid w:val="001253E7"/>
    <w:rsid w:val="00126A0A"/>
    <w:rsid w:val="00170BFD"/>
    <w:rsid w:val="00192DC9"/>
    <w:rsid w:val="001970CE"/>
    <w:rsid w:val="001A4B9E"/>
    <w:rsid w:val="00211DF0"/>
    <w:rsid w:val="00216FFF"/>
    <w:rsid w:val="002221F1"/>
    <w:rsid w:val="00234C27"/>
    <w:rsid w:val="002524E4"/>
    <w:rsid w:val="00255200"/>
    <w:rsid w:val="00266A2D"/>
    <w:rsid w:val="00295C24"/>
    <w:rsid w:val="002B7BD8"/>
    <w:rsid w:val="002D0985"/>
    <w:rsid w:val="002F4B54"/>
    <w:rsid w:val="00317558"/>
    <w:rsid w:val="00334F48"/>
    <w:rsid w:val="00342EC5"/>
    <w:rsid w:val="00357065"/>
    <w:rsid w:val="00367D03"/>
    <w:rsid w:val="00386D81"/>
    <w:rsid w:val="00391529"/>
    <w:rsid w:val="003E2743"/>
    <w:rsid w:val="003E7201"/>
    <w:rsid w:val="003F73FA"/>
    <w:rsid w:val="00424053"/>
    <w:rsid w:val="004459B0"/>
    <w:rsid w:val="00466613"/>
    <w:rsid w:val="00467770"/>
    <w:rsid w:val="00467ED7"/>
    <w:rsid w:val="004700C8"/>
    <w:rsid w:val="00481C2D"/>
    <w:rsid w:val="004D7B23"/>
    <w:rsid w:val="00525E7A"/>
    <w:rsid w:val="00562961"/>
    <w:rsid w:val="00592544"/>
    <w:rsid w:val="005B113B"/>
    <w:rsid w:val="005C0F7D"/>
    <w:rsid w:val="005C2D5F"/>
    <w:rsid w:val="006266B3"/>
    <w:rsid w:val="00642B5E"/>
    <w:rsid w:val="00654221"/>
    <w:rsid w:val="00671F1D"/>
    <w:rsid w:val="0067750E"/>
    <w:rsid w:val="0068494B"/>
    <w:rsid w:val="00687EE1"/>
    <w:rsid w:val="006E37E3"/>
    <w:rsid w:val="00705865"/>
    <w:rsid w:val="007159DF"/>
    <w:rsid w:val="00717B2F"/>
    <w:rsid w:val="00726110"/>
    <w:rsid w:val="00750EAE"/>
    <w:rsid w:val="00761856"/>
    <w:rsid w:val="00762A34"/>
    <w:rsid w:val="007729B6"/>
    <w:rsid w:val="007A32E9"/>
    <w:rsid w:val="007A431B"/>
    <w:rsid w:val="007B6F03"/>
    <w:rsid w:val="00824F9E"/>
    <w:rsid w:val="008304B7"/>
    <w:rsid w:val="0083095F"/>
    <w:rsid w:val="00834298"/>
    <w:rsid w:val="008543FA"/>
    <w:rsid w:val="00873F3A"/>
    <w:rsid w:val="008B6782"/>
    <w:rsid w:val="008C05C6"/>
    <w:rsid w:val="008D4CD0"/>
    <w:rsid w:val="008E36CA"/>
    <w:rsid w:val="00911AA9"/>
    <w:rsid w:val="0091778A"/>
    <w:rsid w:val="00935226"/>
    <w:rsid w:val="0096568D"/>
    <w:rsid w:val="0097353C"/>
    <w:rsid w:val="0098595E"/>
    <w:rsid w:val="009C2E9C"/>
    <w:rsid w:val="009C7D8B"/>
    <w:rsid w:val="009E506B"/>
    <w:rsid w:val="009E6158"/>
    <w:rsid w:val="00A136E3"/>
    <w:rsid w:val="00A14218"/>
    <w:rsid w:val="00A60DAB"/>
    <w:rsid w:val="00A60F73"/>
    <w:rsid w:val="00A6691E"/>
    <w:rsid w:val="00A71409"/>
    <w:rsid w:val="00A73B58"/>
    <w:rsid w:val="00A8194D"/>
    <w:rsid w:val="00A94DC7"/>
    <w:rsid w:val="00AC4DAD"/>
    <w:rsid w:val="00AC77B8"/>
    <w:rsid w:val="00AD72F7"/>
    <w:rsid w:val="00AE523E"/>
    <w:rsid w:val="00B37C45"/>
    <w:rsid w:val="00B44EB0"/>
    <w:rsid w:val="00B57045"/>
    <w:rsid w:val="00BA7B81"/>
    <w:rsid w:val="00C01BC9"/>
    <w:rsid w:val="00C21437"/>
    <w:rsid w:val="00C269F0"/>
    <w:rsid w:val="00C41600"/>
    <w:rsid w:val="00C506B4"/>
    <w:rsid w:val="00C70CEA"/>
    <w:rsid w:val="00C83507"/>
    <w:rsid w:val="00C87CE0"/>
    <w:rsid w:val="00C93EE2"/>
    <w:rsid w:val="00CB386D"/>
    <w:rsid w:val="00CE6D67"/>
    <w:rsid w:val="00CF5A1B"/>
    <w:rsid w:val="00D362A1"/>
    <w:rsid w:val="00D60868"/>
    <w:rsid w:val="00D61F35"/>
    <w:rsid w:val="00D96950"/>
    <w:rsid w:val="00DB4A54"/>
    <w:rsid w:val="00DE3EAE"/>
    <w:rsid w:val="00DE708C"/>
    <w:rsid w:val="00E1339E"/>
    <w:rsid w:val="00E14606"/>
    <w:rsid w:val="00E27E3D"/>
    <w:rsid w:val="00E426F7"/>
    <w:rsid w:val="00E43C92"/>
    <w:rsid w:val="00E64BF4"/>
    <w:rsid w:val="00F0199C"/>
    <w:rsid w:val="00F15AB0"/>
    <w:rsid w:val="00F244D7"/>
    <w:rsid w:val="00F606A2"/>
    <w:rsid w:val="00F67DFA"/>
    <w:rsid w:val="00F85E57"/>
    <w:rsid w:val="00F87F13"/>
    <w:rsid w:val="00FB10B3"/>
    <w:rsid w:val="00FB5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1815E7"/>
  <w14:defaultImageDpi w14:val="300"/>
  <w15:docId w15:val="{0E063936-75A1-4C3F-9C84-CC698ABC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E7A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42405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24053"/>
    <w:rPr>
      <w:rFonts w:ascii="Lucida Grande" w:hAnsi="Lucida Grande"/>
      <w:sz w:val="18"/>
      <w:szCs w:val="18"/>
    </w:rPr>
  </w:style>
  <w:style w:type="paragraph" w:styleId="Cabealho">
    <w:name w:val="header"/>
    <w:basedOn w:val="Normal"/>
    <w:link w:val="CabealhoCarter"/>
    <w:unhideWhenUsed/>
    <w:rsid w:val="00424053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rsid w:val="00424053"/>
  </w:style>
  <w:style w:type="paragraph" w:styleId="Rodap">
    <w:name w:val="footer"/>
    <w:basedOn w:val="Normal"/>
    <w:link w:val="RodapCarter"/>
    <w:uiPriority w:val="99"/>
    <w:unhideWhenUsed/>
    <w:rsid w:val="00424053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424053"/>
  </w:style>
  <w:style w:type="character" w:styleId="Hiperligao">
    <w:name w:val="Hyperlink"/>
    <w:basedOn w:val="Tipodeletrapredefinidodopargrafo"/>
    <w:uiPriority w:val="99"/>
    <w:unhideWhenUsed/>
    <w:rsid w:val="00687EE1"/>
    <w:rPr>
      <w:color w:val="0000FF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687EE1"/>
    <w:rPr>
      <w:color w:val="800080" w:themeColor="followedHyperlink"/>
      <w:u w:val="single"/>
    </w:rPr>
  </w:style>
  <w:style w:type="paragraph" w:styleId="Corpodetexto">
    <w:name w:val="Body Text"/>
    <w:basedOn w:val="Normal"/>
    <w:link w:val="CorpodetextoCarter"/>
    <w:unhideWhenUsed/>
    <w:rsid w:val="00A8194D"/>
    <w:pPr>
      <w:spacing w:line="360" w:lineRule="auto"/>
      <w:jc w:val="both"/>
    </w:pPr>
    <w:rPr>
      <w:rFonts w:ascii="Arial" w:eastAsia="Times New Roman" w:hAnsi="Arial" w:cs="Arial"/>
      <w:sz w:val="22"/>
      <w:szCs w:val="20"/>
      <w:lang w:val="pt-PT" w:eastAsia="pt-PT"/>
    </w:rPr>
  </w:style>
  <w:style w:type="character" w:customStyle="1" w:styleId="CorpodetextoCarter">
    <w:name w:val="Corpo de texto Caráter"/>
    <w:basedOn w:val="Tipodeletrapredefinidodopargrafo"/>
    <w:link w:val="Corpodetexto"/>
    <w:rsid w:val="00A8194D"/>
    <w:rPr>
      <w:rFonts w:ascii="Arial" w:eastAsia="Times New Roman" w:hAnsi="Arial" w:cs="Arial"/>
      <w:sz w:val="22"/>
      <w:szCs w:val="20"/>
      <w:lang w:val="pt-PT" w:eastAsia="pt-PT"/>
    </w:rPr>
  </w:style>
  <w:style w:type="paragraph" w:styleId="PargrafodaLista">
    <w:name w:val="List Paragraph"/>
    <w:basedOn w:val="Normal"/>
    <w:uiPriority w:val="34"/>
    <w:qFormat/>
    <w:rsid w:val="000E3B42"/>
    <w:pPr>
      <w:ind w:left="708"/>
    </w:pPr>
    <w:rPr>
      <w:rFonts w:ascii="Palatino Linotype" w:eastAsia="Times New Roman" w:hAnsi="Palatino Linotype" w:cs="Times New Roman"/>
      <w:i/>
      <w:sz w:val="22"/>
      <w:szCs w:val="22"/>
      <w:lang w:val="pt-PT" w:eastAsia="pt-PT"/>
    </w:rPr>
  </w:style>
  <w:style w:type="paragraph" w:customStyle="1" w:styleId="Default">
    <w:name w:val="Default"/>
    <w:uiPriority w:val="99"/>
    <w:rsid w:val="00935226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pt-PT" w:eastAsia="pt-PT"/>
    </w:rPr>
  </w:style>
  <w:style w:type="paragraph" w:styleId="NormalWeb">
    <w:name w:val="Normal (Web)"/>
    <w:basedOn w:val="Normal"/>
    <w:uiPriority w:val="99"/>
    <w:semiHidden/>
    <w:unhideWhenUsed/>
    <w:rsid w:val="00671F1D"/>
    <w:pPr>
      <w:spacing w:before="240" w:after="240"/>
    </w:pPr>
    <w:rPr>
      <w:rFonts w:ascii="Times New Roman" w:eastAsia="Times New Roman" w:hAnsi="Times New Roman" w:cs="Times New Roman"/>
      <w:lang w:val="pt-PT" w:eastAsia="pt-PT"/>
    </w:rPr>
  </w:style>
  <w:style w:type="paragraph" w:styleId="Corpodetexto3">
    <w:name w:val="Body Text 3"/>
    <w:basedOn w:val="Normal"/>
    <w:link w:val="Corpodetexto3Carter1"/>
    <w:rsid w:val="00D60868"/>
    <w:pPr>
      <w:spacing w:after="120"/>
    </w:pPr>
    <w:rPr>
      <w:rFonts w:ascii="Times New Roman" w:eastAsia="Times New Roman" w:hAnsi="Times New Roman" w:cs="Times New Roman"/>
      <w:sz w:val="16"/>
      <w:szCs w:val="16"/>
      <w:lang w:val="pt-PT" w:eastAsia="pt-PT"/>
    </w:rPr>
  </w:style>
  <w:style w:type="character" w:customStyle="1" w:styleId="Corpodetexto3Carter">
    <w:name w:val="Corpo de texto 3 Caráter"/>
    <w:basedOn w:val="Tipodeletrapredefinidodopargrafo"/>
    <w:uiPriority w:val="99"/>
    <w:semiHidden/>
    <w:rsid w:val="00D60868"/>
    <w:rPr>
      <w:sz w:val="16"/>
      <w:szCs w:val="16"/>
    </w:rPr>
  </w:style>
  <w:style w:type="character" w:customStyle="1" w:styleId="Corpodetexto3Carter1">
    <w:name w:val="Corpo de texto 3 Caráter1"/>
    <w:link w:val="Corpodetexto3"/>
    <w:rsid w:val="00D60868"/>
    <w:rPr>
      <w:rFonts w:ascii="Times New Roman" w:eastAsia="Times New Roman" w:hAnsi="Times New Roman" w:cs="Times New Roman"/>
      <w:sz w:val="16"/>
      <w:szCs w:val="16"/>
      <w:lang w:val="pt-PT" w:eastAsia="pt-PT"/>
    </w:rPr>
  </w:style>
  <w:style w:type="paragraph" w:styleId="SemEspaamento">
    <w:name w:val="No Spacing"/>
    <w:uiPriority w:val="1"/>
    <w:qFormat/>
    <w:rsid w:val="00D60868"/>
    <w:rPr>
      <w:rFonts w:ascii="Times New Roman" w:eastAsia="Times New Roman" w:hAnsi="Times New Roman" w:cs="Times New Roman"/>
    </w:rPr>
  </w:style>
  <w:style w:type="paragraph" w:styleId="Textosimples">
    <w:name w:val="Plain Text"/>
    <w:basedOn w:val="Normal"/>
    <w:link w:val="TextosimplesCarter"/>
    <w:uiPriority w:val="99"/>
    <w:semiHidden/>
    <w:unhideWhenUsed/>
    <w:rsid w:val="001970CE"/>
    <w:rPr>
      <w:rFonts w:ascii="Calibri" w:eastAsiaTheme="minorHAnsi" w:hAnsi="Calibri" w:cs="Times New Roman"/>
      <w:sz w:val="22"/>
      <w:szCs w:val="22"/>
      <w:lang w:val="pt-PT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1970CE"/>
    <w:rPr>
      <w:rFonts w:ascii="Calibri" w:eastAsiaTheme="minorHAnsi" w:hAnsi="Calibri" w:cs="Times New Roman"/>
      <w:sz w:val="22"/>
      <w:szCs w:val="22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0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691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 Name</Company>
  <LinksUpToDate>false</LinksUpToDate>
  <CharactersWithSpaces>4417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 Name Last Name</dc:creator>
  <cp:keywords/>
  <dc:description/>
  <cp:lastModifiedBy>presidencia</cp:lastModifiedBy>
  <cp:revision>3</cp:revision>
  <cp:lastPrinted>2016-12-22T11:21:00Z</cp:lastPrinted>
  <dcterms:created xsi:type="dcterms:W3CDTF">2016-12-22T10:45:00Z</dcterms:created>
  <dcterms:modified xsi:type="dcterms:W3CDTF">2016-12-22T11:29:00Z</dcterms:modified>
</cp:coreProperties>
</file>