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0" w:type="dxa"/>
        <w:tblBorders>
          <w:bottom w:val="single" w:sz="6" w:space="0" w:color="1E3A5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7270"/>
      </w:tblGrid>
      <w:tr>
        <w:trPr>
          <w:cantSplit/>
        </w:trPr>
        <w:tc>
          <w:tcPr>
            <w:tcW w:w="1800" w:type="dxa"/>
            <w:shd w:val="clear" w:color="auto" w:fill="1E3A5F"/>
            <w:tcMar>
              <w:top w:w="200" w:type="dxa"/>
              <w:left w:w="100" w:type="dxa"/>
              <w:bottom w:w="200" w:type="dxa"/>
              <w:right w:w="100" w:type="dxa"/>
            </w:tcMar>
            <w:vAlign w:val="center"/>
          </w:tcPr>
          <w:p w14:paraId="10000001" w14:textId="77777777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 xml:space="preserve">ANEXO I</w:t>
            </w:r>
          </w:p>
        </w:tc>
        <w:tc>
          <w:tcPr>
            <w:tcW w:w="7270" w:type="dxa"/>
            <w:tcMar>
              <w:top w:w="200" w:type="dxa"/>
              <w:left w:w="240" w:type="dxa"/>
              <w:bottom w:w="200" w:type="dxa"/>
              <w:right w:w="100" w:type="dxa"/>
            </w:tcMar>
            <w:vAlign w:val="center"/>
          </w:tcPr>
          <w:p w14:paraId="10000002" w14:textId="77777777">
            <w:pPr/>
            <w:r>
              <w:rPr>
                <w:b/>
                <w:bCs/>
                <w:color w:val="1E3A5F"/>
                <w:sz w:val="26"/>
                <w:szCs w:val="26"/>
              </w:rPr>
              <w:t xml:space="preserve">MINUTA DE CONFIRMAÇÃO EXTERNA DE SALDOS (COM SALDO INDICADO)</w:t>
            </w:r>
          </w:p>
        </w:tc>
      </w:tr>
    </w:tbl>
    <w:p w14:paraId="10000003" w14:textId="77777777">
      <w:pPr>
        <w:spacing w:after="240"/>
      </w:pPr>
    </w:p>
    <w:p w14:paraId="10000004" w14:textId="77777777">
      <w:pPr>
        <w:spacing w:after="40" w:line="276" w:lineRule="auto"/>
        <w:ind w:left="4956"/>
      </w:pPr>
      <w:r>
        <w:t xml:space="preserve">Ex.mo senhores</w:t>
      </w:r>
    </w:p>
    <w:p w14:paraId="10000005" w14:textId="77777777">
      <w:pPr>
        <w:spacing w:after="40" w:line="276" w:lineRule="auto"/>
        <w:ind w:left="4956"/>
      </w:pPr>
      <w:r>
        <w:rPr>
          <w:highlight w:val="yellow"/>
        </w:rPr>
        <w:t xml:space="preserve">XXXX</w:t>
      </w:r>
    </w:p>
    <w:p w14:paraId="10000006" w14:textId="77777777">
      <w:pPr>
        <w:spacing w:after="40" w:line="276" w:lineRule="auto"/>
        <w:ind w:left="4956"/>
      </w:pPr>
      <w:r>
        <w:rPr>
          <w:highlight w:val="yellow"/>
        </w:rPr>
        <w:t xml:space="preserve">(email)</w:t>
      </w:r>
    </w:p>
    <w:p w14:paraId="10000007" w14:textId="77777777">
      <w:pPr>
        <w:spacing w:after="240"/>
      </w:pPr>
    </w:p>
    <w:p w14:paraId="10000008" w14:textId="77777777">
      <w:pPr>
        <w:spacing w:before="60" w:after="120" w:line="300" w:lineRule="auto"/>
        <w:jc w:val="both"/>
      </w:pPr>
      <w:r>
        <w:t xml:space="preserve">A Entidade Orçamental, do Tesouro e Finanças da RAM está a proceder, no âmbito do fecho intercalar da Conta da RAM de 2026, à confirmação dos saldos expressos nas demonstrações financeiras do Governo Regional, à data de 30 de setembro de 2026, pelo que vos agradecemos o favor de lhe confirmarem diretamente o saldo da conta a seguir indicada:</w:t>
      </w:r>
    </w:p>
    <w:p w14:paraId="10000009" w14:textId="77777777">
      <w:pPr>
        <w:spacing w:after="60"/>
      </w:pPr>
    </w:p>
    <w:tbl>
      <w:tblPr>
        <w:tblW w:w="9070" w:type="dxa"/>
        <w:tblBorders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4870"/>
      </w:tblGrid>
      <w:tr>
        <w:trPr>
          <w:cantSplit/>
        </w:trPr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F1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00000A" w14:textId="77777777">
            <w:pPr>
              <w:spacing w:line="260" w:lineRule="auto"/>
            </w:pPr>
            <w:r>
              <w:rPr>
                <w:b/>
                <w:bCs/>
                <w:color w:val="1E3A5F"/>
                <w:sz w:val="20"/>
                <w:szCs w:val="20"/>
              </w:rPr>
              <w:t xml:space="preserve">Clientes c/c</w:t>
            </w:r>
          </w:p>
        </w:tc>
        <w:tc>
          <w:tcPr>
            <w:tcW w:w="48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00000B" w14:textId="77777777">
            <w:pPr>
              <w:spacing w:line="260" w:lineRule="auto"/>
            </w:pPr>
            <w:r>
              <w:rPr>
                <w:sz w:val="20"/>
                <w:szCs w:val="20"/>
              </w:rPr>
            </w:r>
          </w:p>
        </w:tc>
      </w:tr>
      <w:tr>
        <w:trPr>
          <w:cantSplit/>
        </w:trPr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F1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00000C" w14:textId="77777777">
            <w:pPr>
              <w:spacing w:line="260" w:lineRule="auto"/>
            </w:pPr>
            <w:r>
              <w:rPr>
                <w:b/>
                <w:bCs/>
                <w:color w:val="1E3A5F"/>
                <w:sz w:val="20"/>
                <w:szCs w:val="20"/>
              </w:rPr>
              <w:t xml:space="preserve">Data a que se refere(m) o(s) saldo(s)</w:t>
            </w:r>
          </w:p>
        </w:tc>
        <w:tc>
          <w:tcPr>
            <w:tcW w:w="48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00000D" w14:textId="77777777">
            <w:pPr>
              <w:spacing w:line="260" w:lineRule="auto"/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30 de setembro de 2026</w:t>
            </w:r>
          </w:p>
        </w:tc>
      </w:tr>
    </w:tbl>
    <w:p w14:paraId="1000000E" w14:textId="77777777">
      <w:pPr>
        <w:spacing w:after="120"/>
      </w:pPr>
    </w:p>
    <w:p w14:paraId="1000000F" w14:textId="77777777">
      <w:pPr>
        <w:spacing w:before="60" w:after="120" w:line="300" w:lineRule="auto"/>
        <w:jc w:val="both"/>
      </w:pPr>
      <w:r>
        <w:t xml:space="preserve">Esta carta não é um pedido de pagamento. Solicitamos o favor de devolverem este documento à Entidade Orçamental, do Tesouro e Finanças da RAM, indicando a vossa concordância ou discordância, remetendo um extrato de conta corrente com a nossa Secretaria. As respostas deverão ser remetidas para o seguinte endereço de correio eletrónico: </w:t>
      </w:r>
      <w:r>
        <w:rPr>
          <w:b/>
          <w:bCs/>
        </w:rPr>
        <w:t xml:space="preserve">cram@madeira.gov.pt</w:t>
      </w:r>
      <w:r>
        <w:t xml:space="preserve">, com a maior brevidade possível, e agradecíamos que fosse, também, enviada para nós uma cópia da vossa resposta.</w:t>
      </w:r>
    </w:p>
    <w:p w14:paraId="10000010" w14:textId="77777777">
      <w:pPr>
        <w:spacing w:before="60" w:after="120" w:line="300" w:lineRule="auto"/>
        <w:jc w:val="both"/>
      </w:pPr>
      <w:r>
        <w:t xml:space="preserve">Antecipadamente gratos, apresentamos os nossos melhores cumprimentos,</w:t>
      </w:r>
    </w:p>
    <w:p w14:paraId="10000011" w14:textId="77777777">
      <w:pPr>
        <w:spacing w:after="240"/>
      </w:pPr>
    </w:p>
    <w:p w14:paraId="10000012" w14:textId="77777777">
      <w:pPr>
        <w:spacing w:before="60" w:after="120" w:line="300" w:lineRule="auto"/>
        <w:jc w:val="both"/>
      </w:pPr>
      <w:r>
        <w:t xml:space="preserve">(Identificação do remetente do e-mail</w:t>
      </w:r>
      <w:r>
        <w:rPr>
          <w:highlight w:val="yellow"/>
        </w:rPr>
        <w:t xml:space="preserve">- a pessoa responsável que procede à confirmação externa de saldos)</w:t>
      </w:r>
    </w:p>
    <w:p w14:paraId="10000013" w14:textId="77777777">
      <w:pPr>
        <w:pBdr>
          <w:bottom w:val="single" w:sz="8" w:space="1" w:color="1E3A5F"/>
        </w:pBdr>
        <w:spacing w:before="60" w:after="200"/>
      </w:pPr>
    </w:p>
    <w:p w14:paraId="10000014" w14:textId="77777777">
      <w:pPr>
        <w:spacing w:before="60" w:after="160" w:line="300" w:lineRule="auto"/>
        <w:ind w:left="567" w:hanging="567"/>
      </w:pPr>
      <w:r>
        <w:t xml:space="preserve">__.</w:t>
      </w:r>
      <w:r>
        <w:tab/>
      </w:r>
      <w:r>
        <w:t xml:space="preserve">Confirmamos o(s) saldos </w:t>
      </w:r>
      <w:r>
        <w:rPr>
          <w:highlight w:val="yellow"/>
        </w:rPr>
        <w:t xml:space="preserve">(colocar o Nome e NIF da secretaria)</w:t>
      </w:r>
      <w:r>
        <w:t xml:space="preserve">, referido a 30/09/2026.</w:t>
      </w:r>
    </w:p>
    <w:p w14:paraId="10000015" w14:textId="77777777">
      <w:pPr>
        <w:spacing w:before="60" w:after="60" w:line="300" w:lineRule="auto"/>
        <w:ind w:left="567" w:hanging="567"/>
      </w:pPr>
      <w:r>
        <w:t xml:space="preserve">__</w:t>
      </w:r>
      <w:r>
        <w:tab/>
      </w:r>
      <w:r>
        <w:t xml:space="preserve">Não confirmamos os saldo(s) indicados, pelas seguintes razões</w:t>
      </w:r>
    </w:p>
    <w:p w14:paraId="10000016" w14:textId="77777777">
      <w:pPr>
        <w:pBdr>
          <w:bottom w:val="single" w:sz="4" w:space="1" w:color="BFBFBF"/>
          <w:between w:val="single" w:sz="4" w:space="1" w:color="BFBFBF"/>
        </w:pBdr>
        <w:spacing w:before="0" w:after="0" w:line="400" w:lineRule="auto"/>
      </w:pPr>
    </w:p>
    <w:p w14:paraId="10000017" w14:textId="77777777">
      <w:pPr>
        <w:pBdr>
          <w:bottom w:val="single" w:sz="4" w:space="1" w:color="BFBFBF"/>
          <w:between w:val="single" w:sz="4" w:space="1" w:color="BFBFBF"/>
        </w:pBdr>
        <w:spacing w:before="0" w:after="0" w:line="400" w:lineRule="auto"/>
      </w:pPr>
    </w:p>
    <w:p w14:paraId="10000018" w14:textId="77777777">
      <w:pPr>
        <w:pBdr>
          <w:bottom w:val="single" w:sz="4" w:space="1" w:color="BFBFBF"/>
          <w:between w:val="single" w:sz="4" w:space="1" w:color="BFBFBF"/>
        </w:pBdr>
        <w:spacing w:before="0" w:after="0" w:line="400" w:lineRule="auto"/>
      </w:pPr>
    </w:p>
    <w:p w14:paraId="10000019" w14:textId="77777777">
      <w:pPr>
        <w:pBdr>
          <w:bottom w:val="single" w:sz="4" w:space="1" w:color="BFBFBF"/>
          <w:between w:val="single" w:sz="4" w:space="1" w:color="BFBFBF"/>
        </w:pBdr>
        <w:spacing w:before="0" w:after="0" w:line="400" w:lineRule="auto"/>
      </w:pPr>
    </w:p>
    <w:p w14:paraId="1000001A" w14:textId="77777777">
      <w:pPr>
        <w:spacing w:after="200"/>
      </w:pPr>
    </w:p>
    <w:p w14:paraId="1000001B" w14:textId="77777777">
      <w:pPr>
        <w:spacing w:before="60"/>
        <w:jc w:val="center"/>
      </w:pPr>
      <w:r>
        <w:t xml:space="preserve">Assinatura</w:t>
      </w:r>
    </w:p>
    <w:sectPr w:rsidR="0045520E">
      <w:headerReference w:type="default" r:id="rId7"/>
      <w:footerReference w:type="default" r:id="rId8"/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891BD" w14:textId="77777777" w:rsidR="0045520E" w:rsidRDefault="0045520E">
      <w:r>
        <w:separator/>
      </w:r>
    </w:p>
  </w:endnote>
  <w:endnote w:type="continuationSeparator" w:id="0">
    <w:p w14:paraId="6DBC17AF" w14:textId="77777777" w:rsidR="0045520E" w:rsidRDefault="0045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1C246" w14:textId="77777777" w:rsidR="007C3E85" w:rsidRPr="004E413A" w:rsidRDefault="007C3E85">
    <w:pPr>
      <w:pBdr>
        <w:top w:val="single" w:sz="4" w:space="4" w:color="D9D9D9"/>
      </w:pBdr>
      <w:jc w:val="right"/>
    </w:pPr>
    <w:r w:rsidRPr="004E413A">
      <w:rPr>
        <w:color w:val="999999"/>
        <w:sz w:val="16"/>
        <w:szCs w:val="16"/>
      </w:rPr>
      <w:fldChar w:fldCharType="begin"/>
    </w:r>
    <w:r w:rsidRPr="004E413A">
      <w:rPr>
        <w:color w:val="999999"/>
        <w:sz w:val="16"/>
        <w:szCs w:val="16"/>
      </w:rPr>
      <w:instrText xml:space="preserve"> PAGE </w:instrText>
    </w:r>
    <w:r w:rsidRPr="004E413A">
      <w:rPr>
        <w:color w:val="999999"/>
        <w:sz w:val="16"/>
        <w:szCs w:val="16"/>
      </w:rPr>
      <w:fldChar w:fldCharType="separate"/>
    </w:r>
    <w:r w:rsidRPr="004E413A">
      <w:rPr>
        <w:color w:val="999999"/>
        <w:sz w:val="16"/>
        <w:szCs w:val="16"/>
      </w:rPr>
      <w:t>1</w:t>
    </w:r>
    <w:r w:rsidRPr="004E413A">
      <w:rPr>
        <w:color w:val="999999"/>
        <w:sz w:val="16"/>
        <w:szCs w:val="16"/>
      </w:rPr>
      <w:fldChar w:fldCharType="end"/>
    </w:r>
    <w:r w:rsidRPr="004E413A">
      <w:rPr>
        <w:color w:val="999999"/>
        <w:sz w:val="16"/>
        <w:szCs w:val="16"/>
      </w:rPr>
      <w:t xml:space="preserve"> / </w:t>
    </w:r>
    <w:r w:rsidRPr="004E413A">
      <w:rPr>
        <w:color w:val="999999"/>
        <w:sz w:val="16"/>
        <w:szCs w:val="16"/>
      </w:rPr>
      <w:fldChar w:fldCharType="begin"/>
    </w:r>
    <w:r w:rsidRPr="004E413A">
      <w:rPr>
        <w:color w:val="999999"/>
        <w:sz w:val="16"/>
        <w:szCs w:val="16"/>
      </w:rPr>
      <w:instrText xml:space="preserve"> NUMPAGES </w:instrText>
    </w:r>
    <w:r w:rsidRPr="004E413A">
      <w:rPr>
        <w:color w:val="999999"/>
        <w:sz w:val="16"/>
        <w:szCs w:val="16"/>
      </w:rPr>
      <w:fldChar w:fldCharType="separate"/>
    </w:r>
    <w:r w:rsidRPr="004E413A">
      <w:rPr>
        <w:color w:val="999999"/>
        <w:sz w:val="16"/>
        <w:szCs w:val="16"/>
      </w:rPr>
      <w:t>5</w:t>
    </w:r>
    <w:r w:rsidRPr="004E413A">
      <w:rPr>
        <w:color w:val="99999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BA8FE" w14:textId="77777777" w:rsidR="0045520E" w:rsidRDefault="0045520E">
      <w:r>
        <w:separator/>
      </w:r>
    </w:p>
  </w:footnote>
  <w:footnote w:type="continuationSeparator" w:id="0">
    <w:p w14:paraId="471E9BF7" w14:textId="77777777" w:rsidR="0045520E" w:rsidRDefault="00455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93D04" w14:textId="77777777" w:rsidR="007C3E85" w:rsidRPr="004E413A" w:rsidRDefault="007C3E85">
    <w:pPr>
      <w:pBdr>
        <w:bottom w:val="single" w:sz="4" w:space="6" w:color="1E3A5F"/>
      </w:pBdr>
    </w:pPr>
    <w:r w:rsidRPr="004E413A">
      <w:rPr>
        <w:noProof/>
      </w:rPr>
      <w:drawing>
        <wp:inline distT="0" distB="0" distL="0" distR="0" wp14:anchorId="5E238498" wp14:editId="13A2A313">
          <wp:extent cx="2600000" cy="510000"/>
          <wp:effectExtent l="0" t="0" r="0" b="0"/>
          <wp:docPr id="99" name="Logo EOT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Logo EOT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0000" cy="51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22A0F"/>
    <w:multiLevelType w:val="hybridMultilevel"/>
    <w:tmpl w:val="62501808"/>
    <w:lvl w:ilvl="0" w:tplc="5038E11C">
      <w:start w:val="1"/>
      <w:numFmt w:val="bullet"/>
      <w:lvlText w:val="●"/>
      <w:lvlJc w:val="left"/>
      <w:pPr>
        <w:ind w:left="720" w:hanging="360"/>
      </w:pPr>
    </w:lvl>
    <w:lvl w:ilvl="1" w:tplc="A72E148C">
      <w:start w:val="1"/>
      <w:numFmt w:val="bullet"/>
      <w:lvlText w:val="○"/>
      <w:lvlJc w:val="left"/>
      <w:pPr>
        <w:ind w:left="1440" w:hanging="360"/>
      </w:pPr>
    </w:lvl>
    <w:lvl w:ilvl="2" w:tplc="87822506">
      <w:start w:val="1"/>
      <w:numFmt w:val="bullet"/>
      <w:lvlText w:val="■"/>
      <w:lvlJc w:val="left"/>
      <w:pPr>
        <w:ind w:left="2160" w:hanging="360"/>
      </w:pPr>
    </w:lvl>
    <w:lvl w:ilvl="3" w:tplc="E32EE784">
      <w:start w:val="1"/>
      <w:numFmt w:val="bullet"/>
      <w:lvlText w:val="●"/>
      <w:lvlJc w:val="left"/>
      <w:pPr>
        <w:ind w:left="2880" w:hanging="360"/>
      </w:pPr>
    </w:lvl>
    <w:lvl w:ilvl="4" w:tplc="5B7649F4">
      <w:start w:val="1"/>
      <w:numFmt w:val="bullet"/>
      <w:lvlText w:val="○"/>
      <w:lvlJc w:val="left"/>
      <w:pPr>
        <w:ind w:left="3600" w:hanging="360"/>
      </w:pPr>
    </w:lvl>
    <w:lvl w:ilvl="5" w:tplc="94E21E40">
      <w:start w:val="1"/>
      <w:numFmt w:val="bullet"/>
      <w:lvlText w:val="■"/>
      <w:lvlJc w:val="left"/>
      <w:pPr>
        <w:ind w:left="4320" w:hanging="360"/>
      </w:pPr>
    </w:lvl>
    <w:lvl w:ilvl="6" w:tplc="BE648C14">
      <w:start w:val="1"/>
      <w:numFmt w:val="bullet"/>
      <w:lvlText w:val="●"/>
      <w:lvlJc w:val="left"/>
      <w:pPr>
        <w:ind w:left="5040" w:hanging="360"/>
      </w:pPr>
    </w:lvl>
    <w:lvl w:ilvl="7" w:tplc="8654EDAC">
      <w:start w:val="1"/>
      <w:numFmt w:val="bullet"/>
      <w:lvlText w:val="●"/>
      <w:lvlJc w:val="left"/>
      <w:pPr>
        <w:ind w:left="5760" w:hanging="360"/>
      </w:pPr>
    </w:lvl>
    <w:lvl w:ilvl="8" w:tplc="8A7AD9FA">
      <w:start w:val="1"/>
      <w:numFmt w:val="bullet"/>
      <w:lvlText w:val="●"/>
      <w:lvlJc w:val="left"/>
      <w:pPr>
        <w:ind w:left="6480" w:hanging="360"/>
      </w:pPr>
    </w:lvl>
  </w:abstractNum>
  <w:num w:numId="1" w16cid:durableId="205450230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CBF"/>
    <w:rsid w:val="000730E5"/>
    <w:rsid w:val="000D4652"/>
    <w:rsid w:val="00304D15"/>
    <w:rsid w:val="00395804"/>
    <w:rsid w:val="0045520E"/>
    <w:rsid w:val="007C3E85"/>
    <w:rsid w:val="00A66CBF"/>
    <w:rsid w:val="00F8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84214"/>
  <w15:docId w15:val="{4F2EF092-12A4-4C68-91B4-326C9E3EE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iperligao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arter"/>
    <w:uiPriority w:val="99"/>
    <w:semiHidden/>
    <w:unhideWhenUsed/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arter"/>
    <w:uiPriority w:val="99"/>
    <w:semiHidden/>
    <w:unhideWhenUsed/>
    <w:rPr>
      <w:sz w:val="20"/>
      <w:szCs w:val="20"/>
    </w:rPr>
  </w:style>
  <w:style w:type="character" w:customStyle="1" w:styleId="TextodenotadefimCarter">
    <w:name w:val="Texto de nota de fim Caráter"/>
    <w:link w:val="Textodenotadefim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29</Pages>
  <Words>9884</Words>
  <Characters>53375</Characters>
  <Application>Microsoft Office Word</Application>
  <DocSecurity>0</DocSecurity>
  <Lines>444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n.º 2/EOTF/2026 — Compromissos Plurianuais</vt:lpstr>
    </vt:vector>
  </TitlesOfParts>
  <Company/>
  <LinksUpToDate>false</LinksUpToDate>
  <CharactersWithSpaces>63133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n.º 15/SNC-AP/2026 — Anexo I</dc:title>
  <dc:creator>EOTF — Entidade Orçamental, do Tesouro e Finanças da RAM</dc:creator>
  <dc:description>Minuta de confirmação externa de saldos (com saldo indicado).</dc:description>
  <cp:lastModifiedBy>Tania Fernandes</cp:lastModifiedBy>
  <cp:revision>2</cp:revision>
  <dcterms:created xsi:type="dcterms:W3CDTF">2026-04-28T19:36:00Z</dcterms:created>
  <dcterms:modified xsi:type="dcterms:W3CDTF">2026-04-28T19:36:00Z</dcterms:modified>
</cp:coreProperties>
</file>