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8376" w14:textId="3BD48C37" w:rsidR="00604B3B" w:rsidRDefault="00604B3B" w:rsidP="00D51E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604B3B" w14:paraId="026B71FE" w14:textId="77777777">
        <w:tc>
          <w:tcPr>
            <w:tcW w:w="10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3A5F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B175030" w14:textId="597CD0F1" w:rsidR="00604B3B" w:rsidRDefault="00C60D12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CIRCULAR 5/ORÇ/</w:t>
            </w:r>
            <w:r w:rsidR="005F4056">
              <w:rPr>
                <w:b/>
                <w:bCs/>
                <w:color w:val="FFFFFF"/>
                <w:sz w:val="28"/>
                <w:szCs w:val="28"/>
              </w:rPr>
              <w:t>2026</w:t>
            </w:r>
          </w:p>
          <w:p w14:paraId="186C00E8" w14:textId="77777777" w:rsidR="00604B3B" w:rsidRDefault="00C60D12">
            <w:pPr>
              <w:jc w:val="center"/>
            </w:pPr>
            <w:r>
              <w:rPr>
                <w:color w:val="E8F1FA"/>
              </w:rPr>
              <w:t>Declaração de Conformidade Legal • ORAM 2026</w:t>
            </w:r>
          </w:p>
        </w:tc>
      </w:tr>
    </w:tbl>
    <w:p w14:paraId="6F00C91B" w14:textId="77777777" w:rsidR="00604B3B" w:rsidRDefault="00604B3B"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604B3B" w14:paraId="6594B2D5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F49E" w14:textId="77777777" w:rsidR="00604B3B" w:rsidRDefault="00C60D12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26C819DB" w14:textId="77777777" w:rsidR="00604B3B" w:rsidRDefault="00C60D12">
            <w:r>
              <w:rPr>
                <w:b/>
                <w:bCs/>
                <w:color w:val="1E3A5F"/>
                <w:sz w:val="24"/>
                <w:szCs w:val="24"/>
              </w:rPr>
              <w:t>IDENTIFICAÇÃO DO PROCESSO</w:t>
            </w:r>
          </w:p>
        </w:tc>
      </w:tr>
    </w:tbl>
    <w:p w14:paraId="149D9223" w14:textId="77777777" w:rsidR="00604B3B" w:rsidRDefault="00604B3B">
      <w:pPr>
        <w:spacing w:after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9"/>
        <w:gridCol w:w="7197"/>
      </w:tblGrid>
      <w:tr w:rsidR="00604B3B" w14:paraId="08362643" w14:textId="77777777">
        <w:tc>
          <w:tcPr>
            <w:tcW w:w="3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C0CBF" w14:textId="77777777" w:rsidR="00604B3B" w:rsidRDefault="00C60D12">
            <w:r>
              <w:rPr>
                <w:b/>
                <w:bCs/>
                <w:color w:val="1E3A5F"/>
                <w:sz w:val="20"/>
                <w:szCs w:val="20"/>
              </w:rPr>
              <w:t>N.º / Referência</w:t>
            </w:r>
          </w:p>
        </w:tc>
        <w:tc>
          <w:tcPr>
            <w:tcW w:w="7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1F8E5" w14:textId="77777777" w:rsidR="00604B3B" w:rsidRDefault="00604B3B"/>
        </w:tc>
      </w:tr>
      <w:tr w:rsidR="00604B3B" w14:paraId="10BA7CE6" w14:textId="77777777">
        <w:tc>
          <w:tcPr>
            <w:tcW w:w="3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68D3E" w14:textId="77777777" w:rsidR="00604B3B" w:rsidRDefault="00C60D12">
            <w:r>
              <w:rPr>
                <w:b/>
                <w:bCs/>
                <w:color w:val="1E3A5F"/>
                <w:sz w:val="20"/>
                <w:szCs w:val="20"/>
              </w:rPr>
              <w:t>Descrição</w:t>
            </w:r>
          </w:p>
        </w:tc>
        <w:tc>
          <w:tcPr>
            <w:tcW w:w="7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54025" w14:textId="77777777" w:rsidR="00604B3B" w:rsidRDefault="00604B3B"/>
        </w:tc>
      </w:tr>
      <w:tr w:rsidR="00604B3B" w14:paraId="239DD8B8" w14:textId="77777777">
        <w:tc>
          <w:tcPr>
            <w:tcW w:w="3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563289" w14:textId="77777777" w:rsidR="00604B3B" w:rsidRDefault="00C60D12">
            <w:r>
              <w:rPr>
                <w:b/>
                <w:bCs/>
                <w:color w:val="1E3A5F"/>
                <w:sz w:val="20"/>
                <w:szCs w:val="20"/>
              </w:rPr>
              <w:t>Valor (€)</w:t>
            </w:r>
          </w:p>
        </w:tc>
        <w:tc>
          <w:tcPr>
            <w:tcW w:w="7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D8756" w14:textId="77777777" w:rsidR="00604B3B" w:rsidRDefault="00604B3B"/>
        </w:tc>
      </w:tr>
    </w:tbl>
    <w:p w14:paraId="798FC296" w14:textId="77777777" w:rsidR="00604B3B" w:rsidRDefault="00604B3B"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604B3B" w14:paraId="7442BEA1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FA18" w14:textId="77777777" w:rsidR="00604B3B" w:rsidRDefault="00C60D12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0E0F191A" w14:textId="77777777" w:rsidR="00604B3B" w:rsidRDefault="00C60D12">
            <w:r>
              <w:rPr>
                <w:b/>
                <w:bCs/>
                <w:color w:val="1E3A5F"/>
                <w:sz w:val="24"/>
                <w:szCs w:val="24"/>
              </w:rPr>
              <w:t>TIPOLOGIA DO PROCESSO</w:t>
            </w:r>
          </w:p>
        </w:tc>
      </w:tr>
    </w:tbl>
    <w:p w14:paraId="3F980B91" w14:textId="77777777" w:rsidR="00604B3B" w:rsidRDefault="00604B3B">
      <w:pPr>
        <w:spacing w:after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4"/>
        <w:gridCol w:w="5096"/>
      </w:tblGrid>
      <w:tr w:rsidR="00604B3B" w14:paraId="66A0458B" w14:textId="77777777">
        <w:tc>
          <w:tcPr>
            <w:tcW w:w="5100" w:type="dxa"/>
            <w:tcBorders>
              <w:top w:val="single" w:sz="6" w:space="0" w:color="4A90D9"/>
              <w:left w:val="single" w:sz="6" w:space="0" w:color="4A90D9"/>
              <w:bottom w:val="single" w:sz="6" w:space="0" w:color="4A90D9"/>
              <w:right w:val="single" w:sz="6" w:space="0" w:color="4A90D9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0094DD" w14:textId="16D0850F" w:rsidR="00604B3B" w:rsidRDefault="004E5E6E">
            <w:r>
              <w:rPr>
                <w:rFonts w:ascii="Segoe UI Symbol" w:hAnsi="Segoe UI Symbol" w:cs="Segoe UI Symbol"/>
                <w:color w:val="2C3E50"/>
                <w:sz w:val="20"/>
                <w:szCs w:val="20"/>
              </w:rPr>
              <w:t>☐</w:t>
            </w:r>
            <w:r>
              <w:rPr>
                <w:color w:val="2C3E50"/>
                <w:sz w:val="20"/>
                <w:szCs w:val="20"/>
              </w:rPr>
              <w:t xml:space="preserve"> Aquisição</w:t>
            </w:r>
            <w:r w:rsidR="00C60D12">
              <w:rPr>
                <w:color w:val="2C3E50"/>
                <w:sz w:val="20"/>
                <w:szCs w:val="20"/>
              </w:rPr>
              <w:t xml:space="preserve"> de bens/serviços</w:t>
            </w:r>
          </w:p>
        </w:tc>
        <w:tc>
          <w:tcPr>
            <w:tcW w:w="5100" w:type="dxa"/>
            <w:tcBorders>
              <w:top w:val="single" w:sz="6" w:space="0" w:color="4A90D9"/>
              <w:left w:val="single" w:sz="6" w:space="0" w:color="4A90D9"/>
              <w:bottom w:val="single" w:sz="6" w:space="0" w:color="4A90D9"/>
              <w:right w:val="single" w:sz="6" w:space="0" w:color="4A90D9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5BBE4B" w14:textId="4F0A5A99" w:rsidR="00604B3B" w:rsidRDefault="004E5E6E">
            <w:r>
              <w:rPr>
                <w:rFonts w:ascii="Segoe UI Symbol" w:hAnsi="Segoe UI Symbol" w:cs="Segoe UI Symbol"/>
                <w:color w:val="2C3E50"/>
                <w:sz w:val="20"/>
                <w:szCs w:val="20"/>
              </w:rPr>
              <w:t>☐</w:t>
            </w:r>
            <w:r>
              <w:rPr>
                <w:color w:val="2C3E50"/>
                <w:sz w:val="20"/>
                <w:szCs w:val="20"/>
              </w:rPr>
              <w:t xml:space="preserve"> Empreitadas</w:t>
            </w:r>
          </w:p>
        </w:tc>
      </w:tr>
      <w:tr w:rsidR="00604B3B" w14:paraId="5268946A" w14:textId="77777777">
        <w:tc>
          <w:tcPr>
            <w:tcW w:w="5100" w:type="dxa"/>
            <w:tcBorders>
              <w:top w:val="single" w:sz="6" w:space="0" w:color="4A90D9"/>
              <w:left w:val="single" w:sz="6" w:space="0" w:color="4A90D9"/>
              <w:bottom w:val="single" w:sz="6" w:space="0" w:color="4A90D9"/>
              <w:right w:val="single" w:sz="6" w:space="0" w:color="4A90D9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98E0E8" w14:textId="19ECCCF7" w:rsidR="00604B3B" w:rsidRDefault="004E5E6E">
            <w:r>
              <w:rPr>
                <w:rFonts w:ascii="Segoe UI Symbol" w:hAnsi="Segoe UI Symbol" w:cs="Segoe UI Symbol"/>
                <w:color w:val="2C3E50"/>
                <w:sz w:val="20"/>
                <w:szCs w:val="20"/>
              </w:rPr>
              <w:t>☐</w:t>
            </w:r>
            <w:r>
              <w:rPr>
                <w:color w:val="2C3E50"/>
                <w:sz w:val="20"/>
                <w:szCs w:val="20"/>
              </w:rPr>
              <w:t xml:space="preserve"> Despesas</w:t>
            </w:r>
            <w:r w:rsidR="00C60D12">
              <w:rPr>
                <w:color w:val="2C3E50"/>
                <w:sz w:val="20"/>
                <w:szCs w:val="20"/>
              </w:rPr>
              <w:t xml:space="preserve"> com pessoal</w:t>
            </w:r>
          </w:p>
        </w:tc>
        <w:tc>
          <w:tcPr>
            <w:tcW w:w="5100" w:type="dxa"/>
            <w:tcBorders>
              <w:top w:val="single" w:sz="6" w:space="0" w:color="4A90D9"/>
              <w:left w:val="single" w:sz="6" w:space="0" w:color="4A90D9"/>
              <w:bottom w:val="single" w:sz="6" w:space="0" w:color="4A90D9"/>
              <w:right w:val="single" w:sz="6" w:space="0" w:color="4A90D9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F8DDF9" w14:textId="0B441438" w:rsidR="00604B3B" w:rsidRDefault="004E5E6E">
            <w:r>
              <w:rPr>
                <w:rFonts w:ascii="Segoe UI Symbol" w:hAnsi="Segoe UI Symbol" w:cs="Segoe UI Symbol"/>
                <w:color w:val="2C3E50"/>
                <w:sz w:val="20"/>
                <w:szCs w:val="20"/>
              </w:rPr>
              <w:t>☐</w:t>
            </w:r>
            <w:r>
              <w:rPr>
                <w:color w:val="2C3E50"/>
                <w:sz w:val="20"/>
                <w:szCs w:val="20"/>
              </w:rPr>
              <w:t xml:space="preserve"> Transferências</w:t>
            </w:r>
            <w:r w:rsidR="00C60D12">
              <w:rPr>
                <w:color w:val="2C3E50"/>
                <w:sz w:val="20"/>
                <w:szCs w:val="20"/>
              </w:rPr>
              <w:t>/Subsídios</w:t>
            </w:r>
          </w:p>
        </w:tc>
      </w:tr>
      <w:tr w:rsidR="00604B3B" w14:paraId="55B155B5" w14:textId="77777777">
        <w:tc>
          <w:tcPr>
            <w:tcW w:w="5100" w:type="dxa"/>
            <w:tcBorders>
              <w:top w:val="single" w:sz="6" w:space="0" w:color="4A90D9"/>
              <w:left w:val="single" w:sz="6" w:space="0" w:color="4A90D9"/>
              <w:bottom w:val="single" w:sz="6" w:space="0" w:color="4A90D9"/>
              <w:right w:val="single" w:sz="6" w:space="0" w:color="4A90D9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12831F" w14:textId="213D5771" w:rsidR="00604B3B" w:rsidRDefault="004E5E6E">
            <w:r>
              <w:rPr>
                <w:rFonts w:ascii="Segoe UI Symbol" w:hAnsi="Segoe UI Symbol" w:cs="Segoe UI Symbol"/>
                <w:color w:val="2C3E50"/>
                <w:sz w:val="20"/>
                <w:szCs w:val="20"/>
              </w:rPr>
              <w:t>☐</w:t>
            </w:r>
            <w:r>
              <w:rPr>
                <w:color w:val="2C3E50"/>
                <w:sz w:val="20"/>
                <w:szCs w:val="20"/>
              </w:rPr>
              <w:t xml:space="preserve"> Encargos</w:t>
            </w:r>
            <w:r w:rsidR="00C60D12">
              <w:rPr>
                <w:color w:val="2C3E50"/>
                <w:sz w:val="20"/>
                <w:szCs w:val="20"/>
              </w:rPr>
              <w:t xml:space="preserve"> correntes</w:t>
            </w:r>
          </w:p>
        </w:tc>
        <w:tc>
          <w:tcPr>
            <w:tcW w:w="5100" w:type="dxa"/>
            <w:tcBorders>
              <w:top w:val="single" w:sz="6" w:space="0" w:color="4A90D9"/>
              <w:left w:val="single" w:sz="6" w:space="0" w:color="4A90D9"/>
              <w:bottom w:val="single" w:sz="6" w:space="0" w:color="4A90D9"/>
              <w:right w:val="single" w:sz="6" w:space="0" w:color="4A90D9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3D0339" w14:textId="1AE9A572" w:rsidR="00604B3B" w:rsidRDefault="004E5E6E">
            <w:r>
              <w:rPr>
                <w:rFonts w:ascii="Segoe UI Symbol" w:hAnsi="Segoe UI Symbol" w:cs="Segoe UI Symbol"/>
                <w:color w:val="2C3E50"/>
                <w:sz w:val="20"/>
                <w:szCs w:val="20"/>
              </w:rPr>
              <w:t>☐</w:t>
            </w:r>
            <w:r>
              <w:rPr>
                <w:color w:val="2C3E50"/>
                <w:sz w:val="20"/>
                <w:szCs w:val="20"/>
              </w:rPr>
              <w:t xml:space="preserve"> Outro</w:t>
            </w:r>
            <w:r w:rsidR="00C60D12">
              <w:rPr>
                <w:color w:val="2C3E50"/>
                <w:sz w:val="20"/>
                <w:szCs w:val="20"/>
              </w:rPr>
              <w:t>: ________________</w:t>
            </w:r>
          </w:p>
        </w:tc>
      </w:tr>
    </w:tbl>
    <w:p w14:paraId="0F31DCD8" w14:textId="77777777" w:rsidR="00604B3B" w:rsidRDefault="00604B3B"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604B3B" w14:paraId="4326A6A7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0704" w14:textId="77777777" w:rsidR="00604B3B" w:rsidRDefault="00C60D12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0E03CEF1" w14:textId="77777777" w:rsidR="00604B3B" w:rsidRDefault="00C60D12">
            <w:r>
              <w:rPr>
                <w:b/>
                <w:bCs/>
                <w:color w:val="1E3A5F"/>
                <w:sz w:val="24"/>
                <w:szCs w:val="24"/>
              </w:rPr>
              <w:t>DECLARAÇÃO DE CONFORMIDADE</w:t>
            </w:r>
          </w:p>
        </w:tc>
      </w:tr>
    </w:tbl>
    <w:p w14:paraId="3CD429DD" w14:textId="77777777" w:rsidR="00604B3B" w:rsidRDefault="00604B3B">
      <w:pPr>
        <w:spacing w:after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0"/>
      </w:tblGrid>
      <w:tr w:rsidR="00604B3B" w14:paraId="252CA4BB" w14:textId="77777777">
        <w:tc>
          <w:tcPr>
            <w:tcW w:w="10200" w:type="dxa"/>
            <w:tcBorders>
              <w:top w:val="single" w:sz="6" w:space="0" w:color="4A90D9"/>
              <w:left w:val="single" w:sz="6" w:space="0" w:color="4A90D9"/>
              <w:bottom w:val="single" w:sz="6" w:space="0" w:color="4A90D9"/>
              <w:right w:val="single" w:sz="6" w:space="0" w:color="4A90D9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 w14:paraId="3256CAEB" w14:textId="68F23978" w:rsidR="00604B3B" w:rsidRDefault="00C60D12">
            <w:pPr>
              <w:spacing w:after="150"/>
              <w:jc w:val="both"/>
            </w:pPr>
            <w:r>
              <w:rPr>
                <w:color w:val="2C3E50"/>
                <w:sz w:val="21"/>
                <w:szCs w:val="21"/>
              </w:rPr>
              <w:t xml:space="preserve">Declaro, </w:t>
            </w:r>
            <w:r w:rsidR="004E5E6E">
              <w:rPr>
                <w:color w:val="2C3E50"/>
                <w:sz w:val="21"/>
                <w:szCs w:val="21"/>
              </w:rPr>
              <w:t>que</w:t>
            </w:r>
            <w:r>
              <w:rPr>
                <w:color w:val="2C3E50"/>
                <w:sz w:val="21"/>
                <w:szCs w:val="21"/>
              </w:rPr>
              <w:t xml:space="preserve"> nos termos do ORAM 2026, que:</w:t>
            </w:r>
          </w:p>
          <w:p w14:paraId="6B524791" w14:textId="705D06A6" w:rsidR="00604B3B" w:rsidRDefault="004E5E6E">
            <w:pPr>
              <w:spacing w:after="80"/>
            </w:pPr>
            <w:r>
              <w:rPr>
                <w:rFonts w:ascii="Segoe UI Symbol" w:hAnsi="Segoe UI Symbol" w:cs="Segoe UI Symbol"/>
                <w:color w:val="2C3E50"/>
                <w:sz w:val="21"/>
                <w:szCs w:val="21"/>
              </w:rPr>
              <w:t>☐</w:t>
            </w:r>
            <w:r>
              <w:rPr>
                <w:color w:val="2C3E50"/>
                <w:sz w:val="21"/>
                <w:szCs w:val="21"/>
              </w:rPr>
              <w:t xml:space="preserve"> A despesa emergente cumpre com</w:t>
            </w:r>
            <w:r w:rsidR="00C60D12">
              <w:rPr>
                <w:color w:val="2C3E50"/>
                <w:sz w:val="21"/>
                <w:szCs w:val="21"/>
              </w:rPr>
              <w:t xml:space="preserve"> toda a legislação aplicável à sua natureza e tipologia</w:t>
            </w:r>
          </w:p>
          <w:p w14:paraId="4E906BF4" w14:textId="2B3730E2" w:rsidR="00604B3B" w:rsidRDefault="004E5E6E">
            <w:pPr>
              <w:spacing w:after="80"/>
            </w:pPr>
            <w:r>
              <w:rPr>
                <w:rFonts w:ascii="Segoe UI Symbol" w:hAnsi="Segoe UI Symbol" w:cs="Segoe UI Symbol"/>
                <w:color w:val="2C3E50"/>
                <w:sz w:val="21"/>
                <w:szCs w:val="21"/>
              </w:rPr>
              <w:t>☐</w:t>
            </w:r>
            <w:r>
              <w:rPr>
                <w:color w:val="2C3E50"/>
                <w:sz w:val="21"/>
                <w:szCs w:val="21"/>
              </w:rPr>
              <w:t xml:space="preserve"> Dispõe</w:t>
            </w:r>
            <w:r w:rsidR="00C60D12">
              <w:rPr>
                <w:color w:val="2C3E50"/>
                <w:sz w:val="21"/>
                <w:szCs w:val="21"/>
              </w:rPr>
              <w:t xml:space="preserve"> de cabimento e compromisso válidos</w:t>
            </w:r>
          </w:p>
          <w:p w14:paraId="158A473C" w14:textId="79E85514" w:rsidR="00604B3B" w:rsidRDefault="004E5E6E">
            <w:pPr>
              <w:spacing w:after="80"/>
            </w:pPr>
            <w:r>
              <w:rPr>
                <w:rFonts w:ascii="Segoe UI Symbol" w:hAnsi="Segoe UI Symbol" w:cs="Segoe UI Symbol"/>
                <w:color w:val="2C3E50"/>
                <w:sz w:val="21"/>
                <w:szCs w:val="21"/>
              </w:rPr>
              <w:t>☐</w:t>
            </w:r>
            <w:r>
              <w:rPr>
                <w:color w:val="2C3E50"/>
                <w:sz w:val="21"/>
                <w:szCs w:val="21"/>
              </w:rPr>
              <w:t xml:space="preserve"> A</w:t>
            </w:r>
            <w:r w:rsidR="00C60D12">
              <w:rPr>
                <w:color w:val="2C3E50"/>
                <w:sz w:val="21"/>
                <w:szCs w:val="21"/>
              </w:rPr>
              <w:t xml:space="preserve"> documentação de suporte está completa e conforme</w:t>
            </w:r>
          </w:p>
          <w:p w14:paraId="74DB893B" w14:textId="6FF2907B" w:rsidR="00604B3B" w:rsidRDefault="004E5E6E">
            <w:r>
              <w:rPr>
                <w:rFonts w:ascii="Segoe UI Symbol" w:hAnsi="Segoe UI Symbol" w:cs="Segoe UI Symbol"/>
                <w:color w:val="2C3E50"/>
                <w:sz w:val="21"/>
                <w:szCs w:val="21"/>
              </w:rPr>
              <w:t>☐</w:t>
            </w:r>
            <w:r>
              <w:rPr>
                <w:color w:val="2C3E50"/>
                <w:sz w:val="21"/>
                <w:szCs w:val="21"/>
              </w:rPr>
              <w:t xml:space="preserve"> Cumpre</w:t>
            </w:r>
            <w:r w:rsidR="00C60D12">
              <w:rPr>
                <w:color w:val="2C3E50"/>
                <w:sz w:val="21"/>
                <w:szCs w:val="21"/>
              </w:rPr>
              <w:t xml:space="preserve"> todas as disposições aplicáveis do SNC-AP</w:t>
            </w:r>
          </w:p>
        </w:tc>
      </w:tr>
    </w:tbl>
    <w:p w14:paraId="3CB85CFF" w14:textId="77777777" w:rsidR="00604B3B" w:rsidRDefault="00604B3B">
      <w:pPr>
        <w:spacing w:after="300"/>
      </w:pPr>
    </w:p>
    <w:p w14:paraId="3387F565" w14:textId="77777777" w:rsidR="00F63FCF" w:rsidRDefault="00F63FCF"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9406"/>
      </w:tblGrid>
      <w:tr w:rsidR="00604B3B" w14:paraId="69CCF0D3" w14:textId="77777777"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A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6BEC" w14:textId="77777777" w:rsidR="00604B3B" w:rsidRDefault="00C60D12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4</w:t>
            </w:r>
          </w:p>
        </w:tc>
        <w:tc>
          <w:tcPr>
            <w:tcW w:w="9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1FA"/>
            <w:tcMar>
              <w:top w:w="100" w:type="dxa"/>
              <w:left w:w="200" w:type="dxa"/>
              <w:bottom w:w="100" w:type="dxa"/>
              <w:right w:w="100" w:type="dxa"/>
            </w:tcMar>
          </w:tcPr>
          <w:p w14:paraId="7B3CE292" w14:textId="4881CB59" w:rsidR="00604B3B" w:rsidRDefault="00C60D12">
            <w:r>
              <w:rPr>
                <w:b/>
                <w:bCs/>
                <w:color w:val="1E3A5F"/>
                <w:sz w:val="24"/>
                <w:szCs w:val="24"/>
              </w:rPr>
              <w:t xml:space="preserve">SERVIÇO </w:t>
            </w:r>
            <w:r w:rsidR="004A11E3">
              <w:rPr>
                <w:b/>
                <w:bCs/>
                <w:color w:val="1E3A5F"/>
                <w:sz w:val="24"/>
                <w:szCs w:val="24"/>
              </w:rPr>
              <w:t>RESPONSÁVEL</w:t>
            </w:r>
          </w:p>
        </w:tc>
      </w:tr>
    </w:tbl>
    <w:p w14:paraId="763FBD2B" w14:textId="77777777" w:rsidR="00604B3B" w:rsidRDefault="00604B3B">
      <w:pPr>
        <w:spacing w:after="15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196"/>
      </w:tblGrid>
      <w:tr w:rsidR="00604B3B" w14:paraId="37342DC4" w14:textId="77777777">
        <w:tc>
          <w:tcPr>
            <w:tcW w:w="3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917C1" w14:textId="77777777" w:rsidR="00604B3B" w:rsidRDefault="00C60D12">
            <w:r>
              <w:rPr>
                <w:b/>
                <w:bCs/>
                <w:color w:val="1E3A5F"/>
                <w:sz w:val="20"/>
                <w:szCs w:val="20"/>
              </w:rPr>
              <w:t>Serviço</w:t>
            </w:r>
          </w:p>
        </w:tc>
        <w:tc>
          <w:tcPr>
            <w:tcW w:w="7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107C7" w14:textId="77777777" w:rsidR="00604B3B" w:rsidRDefault="00604B3B"/>
        </w:tc>
      </w:tr>
      <w:tr w:rsidR="00604B3B" w14:paraId="2207B5EC" w14:textId="77777777">
        <w:tc>
          <w:tcPr>
            <w:tcW w:w="3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C9530" w14:textId="4C69EAF1" w:rsidR="00604B3B" w:rsidRDefault="00FB5437">
            <w:r>
              <w:rPr>
                <w:b/>
                <w:bCs/>
                <w:color w:val="1E3A5F"/>
                <w:sz w:val="20"/>
                <w:szCs w:val="20"/>
              </w:rPr>
              <w:t>Responsável/Responsáveis</w:t>
            </w:r>
          </w:p>
        </w:tc>
        <w:tc>
          <w:tcPr>
            <w:tcW w:w="7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43C3D" w14:textId="77777777" w:rsidR="00604B3B" w:rsidRDefault="00604B3B"/>
        </w:tc>
      </w:tr>
      <w:tr w:rsidR="00604B3B" w14:paraId="20403743" w14:textId="77777777">
        <w:tc>
          <w:tcPr>
            <w:tcW w:w="30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shd w:val="clear" w:color="auto" w:fill="E8F1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DAD655" w14:textId="77777777" w:rsidR="00604B3B" w:rsidRDefault="00C60D12">
            <w:r>
              <w:rPr>
                <w:b/>
                <w:bCs/>
                <w:color w:val="1E3A5F"/>
                <w:sz w:val="20"/>
                <w:szCs w:val="20"/>
              </w:rPr>
              <w:t>Data</w:t>
            </w:r>
          </w:p>
        </w:tc>
        <w:tc>
          <w:tcPr>
            <w:tcW w:w="7200" w:type="dxa"/>
            <w:tcBorders>
              <w:top w:val="single" w:sz="4" w:space="0" w:color="E5E7EB"/>
              <w:left w:val="single" w:sz="4" w:space="0" w:color="E5E7EB"/>
              <w:bottom w:val="single" w:sz="4" w:space="0" w:color="E5E7EB"/>
              <w:right w:val="single" w:sz="4" w:space="0" w:color="E5E7E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D4C2E" w14:textId="77777777" w:rsidR="00604B3B" w:rsidRDefault="00604B3B"/>
        </w:tc>
      </w:tr>
    </w:tbl>
    <w:p w14:paraId="5A94C1CE" w14:textId="77777777" w:rsidR="00604B3B" w:rsidRDefault="00604B3B">
      <w:pPr>
        <w:spacing w:after="300"/>
      </w:pPr>
    </w:p>
    <w:p w14:paraId="17DBEC15" w14:textId="77777777" w:rsidR="00604B3B" w:rsidRDefault="00C60D12">
      <w:pPr>
        <w:spacing w:before="200"/>
        <w:jc w:val="center"/>
      </w:pPr>
      <w:r>
        <w:rPr>
          <w:color w:val="2C3E50"/>
        </w:rPr>
        <w:t>_________________________________</w:t>
      </w:r>
    </w:p>
    <w:p w14:paraId="6AFC98D9" w14:textId="30DF9A1D" w:rsidR="00604B3B" w:rsidRDefault="00C60D12">
      <w:pPr>
        <w:spacing w:before="80"/>
        <w:jc w:val="center"/>
      </w:pPr>
      <w:r>
        <w:rPr>
          <w:i/>
          <w:iCs/>
          <w:color w:val="2C3E50"/>
          <w:sz w:val="20"/>
          <w:szCs w:val="20"/>
        </w:rPr>
        <w:t>(Assinatura</w:t>
      </w:r>
      <w:r w:rsidR="002E6249">
        <w:rPr>
          <w:i/>
          <w:iCs/>
          <w:color w:val="2C3E50"/>
          <w:sz w:val="20"/>
          <w:szCs w:val="20"/>
        </w:rPr>
        <w:t>(s)</w:t>
      </w:r>
      <w:r>
        <w:rPr>
          <w:i/>
          <w:iCs/>
          <w:color w:val="2C3E50"/>
          <w:sz w:val="20"/>
          <w:szCs w:val="20"/>
        </w:rPr>
        <w:t xml:space="preserve"> do</w:t>
      </w:r>
      <w:r w:rsidR="002E6249">
        <w:rPr>
          <w:i/>
          <w:iCs/>
          <w:color w:val="2C3E50"/>
          <w:sz w:val="20"/>
          <w:szCs w:val="20"/>
        </w:rPr>
        <w:t>(s)</w:t>
      </w:r>
      <w:r>
        <w:rPr>
          <w:i/>
          <w:iCs/>
          <w:color w:val="2C3E50"/>
          <w:sz w:val="20"/>
          <w:szCs w:val="20"/>
        </w:rPr>
        <w:t xml:space="preserve"> </w:t>
      </w:r>
      <w:r w:rsidR="002E6249">
        <w:rPr>
          <w:i/>
          <w:iCs/>
          <w:color w:val="2C3E50"/>
          <w:sz w:val="20"/>
          <w:szCs w:val="20"/>
        </w:rPr>
        <w:t>Responsáv</w:t>
      </w:r>
      <w:r w:rsidR="005F4056">
        <w:rPr>
          <w:i/>
          <w:iCs/>
          <w:color w:val="2C3E50"/>
          <w:sz w:val="20"/>
          <w:szCs w:val="20"/>
        </w:rPr>
        <w:t>el(eis)</w:t>
      </w:r>
    </w:p>
    <w:sectPr w:rsidR="00604B3B">
      <w:headerReference w:type="default" r:id="rId7"/>
      <w:footerReference w:type="default" r:id="rId8"/>
      <w:pgSz w:w="11906" w:h="16838"/>
      <w:pgMar w:top="720" w:right="850" w:bottom="72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A3A7" w14:textId="77777777" w:rsidR="009E3A49" w:rsidRDefault="009E3A49" w:rsidP="009E3A49">
      <w:r>
        <w:separator/>
      </w:r>
    </w:p>
  </w:endnote>
  <w:endnote w:type="continuationSeparator" w:id="0">
    <w:p w14:paraId="6A2278F8" w14:textId="77777777" w:rsidR="009E3A49" w:rsidRDefault="009E3A49" w:rsidP="009E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F0C3" w14:textId="6992B271" w:rsidR="00E37D4B" w:rsidRDefault="00E37D4B">
    <w:pPr>
      <w:pStyle w:val="Rodap"/>
    </w:pP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17"/>
      <w:gridCol w:w="7433"/>
    </w:tblGrid>
    <w:tr w:rsidR="00E37D4B" w:rsidRPr="00CD7053" w14:paraId="0D4B90DF" w14:textId="77777777" w:rsidTr="00572C5E">
      <w:trPr>
        <w:trHeight w:val="181"/>
        <w:jc w:val="center"/>
      </w:trPr>
      <w:tc>
        <w:tcPr>
          <w:tcW w:w="917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1E05DC1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240"/>
            <w:jc w:val="center"/>
            <w:rPr>
              <w:rFonts w:ascii="Arial" w:hAnsi="Arial"/>
            </w:rPr>
          </w:pPr>
          <w:r w:rsidRPr="00CD7053">
            <w:rPr>
              <w:rFonts w:ascii="Arial" w:hAnsi="Arial"/>
              <w:noProof/>
            </w:rPr>
            <w:drawing>
              <wp:inline distT="0" distB="0" distL="0" distR="0" wp14:anchorId="6D1BF093" wp14:editId="63E92FBC">
                <wp:extent cx="361950" cy="368300"/>
                <wp:effectExtent l="0" t="0" r="0" b="0"/>
                <wp:docPr id="21" name="Picture 19" descr="Uma imagem com símbolo, logótipo, Tipo de letra, Gráficos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19" descr="Uma imagem com símbolo, logótipo, Tipo de letra, Gráficos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nil"/>
            <w:left w:val="nil"/>
            <w:bottom w:val="single" w:sz="4" w:space="0" w:color="7F7F7F"/>
          </w:tcBorders>
          <w:vAlign w:val="center"/>
        </w:tcPr>
        <w:p w14:paraId="77798E0D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2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CD7053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Avenida Zarco </w:t>
          </w:r>
          <w:r w:rsidRPr="00CD7053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Palácio do Governo </w:t>
          </w:r>
          <w:r w:rsidRPr="00CD7053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9004-527 Funchal </w:t>
          </w:r>
          <w:r w:rsidRPr="00CD7053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CD7053">
            <w:rPr>
              <w:rFonts w:ascii="Arial" w:hAnsi="Arial"/>
              <w:color w:val="595959"/>
              <w:sz w:val="14"/>
              <w:szCs w:val="14"/>
            </w:rPr>
            <w:t xml:space="preserve"> (+351) 291</w:t>
          </w:r>
          <w:r>
            <w:rPr>
              <w:rFonts w:ascii="Arial" w:hAnsi="Arial"/>
              <w:color w:val="595959"/>
              <w:sz w:val="14"/>
              <w:szCs w:val="14"/>
            </w:rPr>
            <w:t> 145 155</w:t>
          </w:r>
        </w:p>
      </w:tc>
    </w:tr>
    <w:tr w:rsidR="00E37D4B" w:rsidRPr="00CD7053" w14:paraId="5ED6AF9D" w14:textId="77777777" w:rsidTr="00572C5E">
      <w:trPr>
        <w:trHeight w:val="181"/>
        <w:jc w:val="center"/>
      </w:trPr>
      <w:tc>
        <w:tcPr>
          <w:tcW w:w="917" w:type="dxa"/>
          <w:vMerge/>
          <w:tcBorders>
            <w:top w:val="nil"/>
            <w:bottom w:val="nil"/>
            <w:right w:val="nil"/>
          </w:tcBorders>
          <w:vAlign w:val="center"/>
        </w:tcPr>
        <w:p w14:paraId="27017023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jc w:val="center"/>
            <w:rPr>
              <w:rFonts w:ascii="Arial" w:hAnsi="Arial"/>
              <w:color w:val="595959"/>
              <w:sz w:val="14"/>
              <w:szCs w:val="14"/>
            </w:rPr>
          </w:pPr>
        </w:p>
      </w:tc>
      <w:tc>
        <w:tcPr>
          <w:tcW w:w="7433" w:type="dxa"/>
          <w:tcBorders>
            <w:top w:val="single" w:sz="4" w:space="0" w:color="7F7F7F"/>
            <w:left w:val="nil"/>
          </w:tcBorders>
          <w:vAlign w:val="center"/>
        </w:tcPr>
        <w:p w14:paraId="7D37C03C" w14:textId="77777777" w:rsidR="00E37D4B" w:rsidRPr="00CD7053" w:rsidRDefault="00E37D4B" w:rsidP="00E37D4B">
          <w:pPr>
            <w:tabs>
              <w:tab w:val="center" w:pos="4320"/>
              <w:tab w:val="right" w:pos="8640"/>
            </w:tabs>
            <w:spacing w:before="40" w:after="40" w:line="276" w:lineRule="auto"/>
            <w:rPr>
              <w:rFonts w:ascii="Arial" w:hAnsi="Arial"/>
              <w:color w:val="595959"/>
              <w:sz w:val="14"/>
              <w:szCs w:val="14"/>
            </w:rPr>
          </w:pPr>
          <w:r w:rsidRPr="00CD7053">
            <w:rPr>
              <w:rFonts w:ascii="Arial" w:hAnsi="Arial"/>
              <w:color w:val="595959"/>
              <w:sz w:val="14"/>
              <w:szCs w:val="14"/>
            </w:rPr>
            <w:t>|| www.madeira.gov.pt || drot@madeira.gov.pt || NIPC: 671 001 310 || NISS: 200 0498 1685</w:t>
          </w:r>
        </w:p>
      </w:tc>
    </w:tr>
  </w:tbl>
  <w:p w14:paraId="50FC0B50" w14:textId="77777777" w:rsidR="00E37D4B" w:rsidRDefault="00E37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7FEF" w14:textId="77777777" w:rsidR="009E3A49" w:rsidRDefault="009E3A49" w:rsidP="009E3A49">
      <w:r>
        <w:separator/>
      </w:r>
    </w:p>
  </w:footnote>
  <w:footnote w:type="continuationSeparator" w:id="0">
    <w:p w14:paraId="13A1BD3B" w14:textId="77777777" w:rsidR="009E3A49" w:rsidRDefault="009E3A49" w:rsidP="009E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9EF7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sz w:val="16"/>
        <w:szCs w:val="28"/>
        <w:lang w:eastAsia="en-US"/>
      </w:rPr>
    </w:pPr>
    <w:r w:rsidRPr="009E3A49">
      <w:rPr>
        <w:rFonts w:ascii="Arial" w:eastAsia="MS Mincho" w:hAnsi="Arial" w:cs="Times New Roman"/>
        <w:sz w:val="16"/>
        <w:szCs w:val="28"/>
        <w:lang w:eastAsia="en-US"/>
      </w:rPr>
      <w:t xml:space="preserve">  </w:t>
    </w:r>
    <w:bookmarkStart w:id="0" w:name="_Hlk155177366"/>
    <w:bookmarkStart w:id="1" w:name="_Hlk155177367"/>
    <w:r w:rsidRPr="009E3A49">
      <w:rPr>
        <w:rFonts w:ascii="Arial" w:eastAsia="MS Mincho" w:hAnsi="Arial" w:cs="Times New Roman"/>
        <w:noProof/>
        <w:sz w:val="16"/>
        <w:szCs w:val="28"/>
      </w:rPr>
      <w:drawing>
        <wp:inline distT="0" distB="0" distL="0" distR="0" wp14:anchorId="6AB544A1" wp14:editId="2056769F">
          <wp:extent cx="631437" cy="428625"/>
          <wp:effectExtent l="0" t="0" r="0" b="0"/>
          <wp:docPr id="18" name="Imagem 4" descr="Uma imagem com símbolo, logótipo, Tipo de letra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4" descr="Uma imagem com símbolo, logótipo, Tipo de letra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437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003C60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sz w:val="16"/>
        <w:szCs w:val="28"/>
        <w:lang w:eastAsia="en-US"/>
      </w:rPr>
    </w:pPr>
  </w:p>
  <w:p w14:paraId="60191620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Arial"/>
        <w:b/>
        <w:sz w:val="18"/>
        <w:szCs w:val="18"/>
        <w:lang w:eastAsia="en-US"/>
      </w:rPr>
    </w:pPr>
    <w:r w:rsidRPr="009E3A49">
      <w:rPr>
        <w:rFonts w:ascii="Arial" w:eastAsia="MS Mincho" w:hAnsi="Arial" w:cs="Arial"/>
        <w:b/>
        <w:sz w:val="18"/>
        <w:szCs w:val="18"/>
        <w:lang w:eastAsia="en-US"/>
      </w:rPr>
      <w:t>REGIÃO AUTÓNOMA DA MADEIRA</w:t>
    </w:r>
  </w:p>
  <w:p w14:paraId="3D72AF27" w14:textId="77777777" w:rsidR="009E3A49" w:rsidRPr="009E3A49" w:rsidRDefault="009E3A49" w:rsidP="009E3A49">
    <w:pPr>
      <w:tabs>
        <w:tab w:val="center" w:pos="4320"/>
        <w:tab w:val="right" w:pos="8640"/>
      </w:tabs>
      <w:spacing w:line="360" w:lineRule="auto"/>
      <w:jc w:val="center"/>
      <w:rPr>
        <w:rFonts w:ascii="Arial" w:eastAsia="MS Mincho" w:hAnsi="Arial" w:cs="Arial"/>
        <w:b/>
        <w:bCs/>
        <w:sz w:val="18"/>
        <w:szCs w:val="28"/>
        <w:lang w:eastAsia="en-US"/>
      </w:rPr>
    </w:pPr>
    <w:r w:rsidRPr="009E3A49">
      <w:rPr>
        <w:rFonts w:ascii="Arial" w:eastAsia="MS Mincho" w:hAnsi="Arial" w:cs="Arial"/>
        <w:b/>
        <w:bCs/>
        <w:sz w:val="18"/>
        <w:szCs w:val="18"/>
        <w:lang w:eastAsia="en-US"/>
      </w:rPr>
      <w:t>GOVERNO REGIONAL</w:t>
    </w:r>
  </w:p>
  <w:p w14:paraId="73B649BA" w14:textId="77777777" w:rsidR="009E3A49" w:rsidRPr="009E3A49" w:rsidRDefault="009E3A49" w:rsidP="009E3A49">
    <w:pPr>
      <w:tabs>
        <w:tab w:val="center" w:pos="4320"/>
        <w:tab w:val="right" w:pos="8640"/>
      </w:tabs>
      <w:spacing w:line="360" w:lineRule="auto"/>
      <w:jc w:val="center"/>
      <w:rPr>
        <w:rFonts w:ascii="Arial" w:eastAsia="MS Mincho" w:hAnsi="Arial" w:cs="Arial"/>
        <w:sz w:val="18"/>
        <w:szCs w:val="18"/>
        <w:lang w:eastAsia="en-US"/>
      </w:rPr>
    </w:pPr>
    <w:bookmarkStart w:id="2" w:name="_Hlk80196215"/>
    <w:r w:rsidRPr="009E3A49">
      <w:rPr>
        <w:rFonts w:ascii="Arial" w:eastAsia="MS Mincho" w:hAnsi="Arial" w:cs="Arial"/>
        <w:sz w:val="18"/>
        <w:szCs w:val="18"/>
        <w:lang w:eastAsia="en-US"/>
      </w:rPr>
      <w:t>SECRETARIA REGIONAL DAS FINANÇAS</w:t>
    </w:r>
  </w:p>
  <w:bookmarkEnd w:id="2"/>
  <w:p w14:paraId="33374741" w14:textId="77777777" w:rsidR="009E3A49" w:rsidRPr="009E3A49" w:rsidRDefault="009E3A49" w:rsidP="009E3A49">
    <w:pPr>
      <w:tabs>
        <w:tab w:val="center" w:pos="4320"/>
        <w:tab w:val="right" w:pos="8640"/>
      </w:tabs>
      <w:jc w:val="center"/>
      <w:rPr>
        <w:rFonts w:ascii="Arial" w:eastAsia="MS Mincho" w:hAnsi="Arial" w:cs="Times New Roman"/>
        <w:b/>
        <w:sz w:val="16"/>
        <w:szCs w:val="28"/>
        <w:lang w:eastAsia="en-US"/>
      </w:rPr>
    </w:pPr>
    <w:r w:rsidRPr="009E3A49">
      <w:rPr>
        <w:rFonts w:ascii="Arial" w:eastAsia="MS Mincho" w:hAnsi="Arial" w:cs="Times New Roman"/>
        <w:b/>
        <w:sz w:val="16"/>
        <w:szCs w:val="28"/>
        <w:lang w:eastAsia="en-US"/>
      </w:rPr>
      <w:t>DIREÇÃO REGIONAL DO ORÇAMENTO E TESOURO</w:t>
    </w:r>
    <w:bookmarkEnd w:id="0"/>
    <w:bookmarkEnd w:id="1"/>
  </w:p>
  <w:p w14:paraId="69CD6D92" w14:textId="77777777" w:rsidR="009E3A49" w:rsidRDefault="009E3A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562F7"/>
    <w:multiLevelType w:val="hybridMultilevel"/>
    <w:tmpl w:val="E76EE4F2"/>
    <w:lvl w:ilvl="0" w:tplc="93662320">
      <w:start w:val="1"/>
      <w:numFmt w:val="bullet"/>
      <w:lvlText w:val="●"/>
      <w:lvlJc w:val="left"/>
      <w:pPr>
        <w:ind w:left="720" w:hanging="360"/>
      </w:pPr>
    </w:lvl>
    <w:lvl w:ilvl="1" w:tplc="C6509EF4">
      <w:start w:val="1"/>
      <w:numFmt w:val="bullet"/>
      <w:lvlText w:val="○"/>
      <w:lvlJc w:val="left"/>
      <w:pPr>
        <w:ind w:left="1440" w:hanging="360"/>
      </w:pPr>
    </w:lvl>
    <w:lvl w:ilvl="2" w:tplc="71F64B0E">
      <w:start w:val="1"/>
      <w:numFmt w:val="bullet"/>
      <w:lvlText w:val="■"/>
      <w:lvlJc w:val="left"/>
      <w:pPr>
        <w:ind w:left="2160" w:hanging="360"/>
      </w:pPr>
    </w:lvl>
    <w:lvl w:ilvl="3" w:tplc="C4C0A1C4">
      <w:start w:val="1"/>
      <w:numFmt w:val="bullet"/>
      <w:lvlText w:val="●"/>
      <w:lvlJc w:val="left"/>
      <w:pPr>
        <w:ind w:left="2880" w:hanging="360"/>
      </w:pPr>
    </w:lvl>
    <w:lvl w:ilvl="4" w:tplc="5184A0FE">
      <w:start w:val="1"/>
      <w:numFmt w:val="bullet"/>
      <w:lvlText w:val="○"/>
      <w:lvlJc w:val="left"/>
      <w:pPr>
        <w:ind w:left="3600" w:hanging="360"/>
      </w:pPr>
    </w:lvl>
    <w:lvl w:ilvl="5" w:tplc="C5FCE5F6">
      <w:start w:val="1"/>
      <w:numFmt w:val="bullet"/>
      <w:lvlText w:val="■"/>
      <w:lvlJc w:val="left"/>
      <w:pPr>
        <w:ind w:left="4320" w:hanging="360"/>
      </w:pPr>
    </w:lvl>
    <w:lvl w:ilvl="6" w:tplc="B3EE54AA">
      <w:start w:val="1"/>
      <w:numFmt w:val="bullet"/>
      <w:lvlText w:val="●"/>
      <w:lvlJc w:val="left"/>
      <w:pPr>
        <w:ind w:left="5040" w:hanging="360"/>
      </w:pPr>
    </w:lvl>
    <w:lvl w:ilvl="7" w:tplc="6E08C12C">
      <w:start w:val="1"/>
      <w:numFmt w:val="bullet"/>
      <w:lvlText w:val="●"/>
      <w:lvlJc w:val="left"/>
      <w:pPr>
        <w:ind w:left="5760" w:hanging="360"/>
      </w:pPr>
    </w:lvl>
    <w:lvl w:ilvl="8" w:tplc="260AA2D6">
      <w:start w:val="1"/>
      <w:numFmt w:val="bullet"/>
      <w:lvlText w:val="●"/>
      <w:lvlJc w:val="left"/>
      <w:pPr>
        <w:ind w:left="6480" w:hanging="360"/>
      </w:pPr>
    </w:lvl>
  </w:abstractNum>
  <w:num w:numId="1" w16cid:durableId="4375250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B3B"/>
    <w:rsid w:val="00037770"/>
    <w:rsid w:val="002E6249"/>
    <w:rsid w:val="004A11E3"/>
    <w:rsid w:val="004E5E6E"/>
    <w:rsid w:val="005770C1"/>
    <w:rsid w:val="00586B12"/>
    <w:rsid w:val="005F4056"/>
    <w:rsid w:val="006014B9"/>
    <w:rsid w:val="00604B3B"/>
    <w:rsid w:val="006D3D01"/>
    <w:rsid w:val="008430ED"/>
    <w:rsid w:val="009E3A49"/>
    <w:rsid w:val="00AC5A52"/>
    <w:rsid w:val="00C60D12"/>
    <w:rsid w:val="00CD7053"/>
    <w:rsid w:val="00D3703B"/>
    <w:rsid w:val="00D51E02"/>
    <w:rsid w:val="00E37D4B"/>
    <w:rsid w:val="00E63463"/>
    <w:rsid w:val="00F63FCF"/>
    <w:rsid w:val="00FA0156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D710"/>
  <w15:docId w15:val="{779CEEF8-225C-4AC5-9521-7299D88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E3A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3A49"/>
  </w:style>
  <w:style w:type="paragraph" w:styleId="Rodap">
    <w:name w:val="footer"/>
    <w:basedOn w:val="Normal"/>
    <w:link w:val="RodapCarter"/>
    <w:uiPriority w:val="99"/>
    <w:unhideWhenUsed/>
    <w:rsid w:val="009E3A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3A49"/>
  </w:style>
  <w:style w:type="table" w:styleId="TabelacomGrelha">
    <w:name w:val="Table Grid"/>
    <w:basedOn w:val="Tabelanormal"/>
    <w:uiPriority w:val="39"/>
    <w:rsid w:val="00CD7053"/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Dora Patricia Ferraz Fernandes</cp:lastModifiedBy>
  <cp:revision>2</cp:revision>
  <cp:lastPrinted>2026-02-02T08:39:00Z</cp:lastPrinted>
  <dcterms:created xsi:type="dcterms:W3CDTF">2026-02-02T15:03:00Z</dcterms:created>
  <dcterms:modified xsi:type="dcterms:W3CDTF">2026-02-02T15:03:00Z</dcterms:modified>
</cp:coreProperties>
</file>