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88" w:rsidRDefault="000B7688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p w:rsidR="000B7688" w:rsidRPr="00FC736A" w:rsidRDefault="000B7688" w:rsidP="000B7688">
      <w:pPr>
        <w:spacing w:after="200" w:line="276" w:lineRule="auto"/>
        <w:ind w:left="-142" w:right="6" w:firstLine="0"/>
        <w:jc w:val="center"/>
        <w:rPr>
          <w:b/>
        </w:rPr>
      </w:pPr>
      <w:r w:rsidRPr="00FC736A">
        <w:rPr>
          <w:b/>
        </w:rPr>
        <w:t>ESCOLA</w:t>
      </w:r>
      <w:r>
        <w:rPr>
          <w:b/>
        </w:rPr>
        <w:t xml:space="preserve"> </w:t>
      </w:r>
      <w:r w:rsidRPr="00D43A5E">
        <w:rPr>
          <w:rFonts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D43A5E">
        <w:rPr>
          <w:rFonts w:cs="Arial"/>
        </w:rPr>
        <w:instrText xml:space="preserve"> FORMTEXT </w:instrText>
      </w:r>
      <w:r w:rsidRPr="00D43A5E">
        <w:rPr>
          <w:rFonts w:cs="Arial"/>
        </w:rPr>
      </w:r>
      <w:r w:rsidRPr="00D43A5E">
        <w:rPr>
          <w:rFonts w:cs="Arial"/>
        </w:rPr>
        <w:fldChar w:fldCharType="separate"/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cs="Arial"/>
        </w:rPr>
        <w:fldChar w:fldCharType="end"/>
      </w:r>
    </w:p>
    <w:p w:rsidR="000B7688" w:rsidRDefault="000B7688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06"/>
      </w:tblGrid>
      <w:tr w:rsidR="000B7688" w:rsidTr="000B7688">
        <w:trPr>
          <w:jc w:val="center"/>
        </w:trPr>
        <w:tc>
          <w:tcPr>
            <w:tcW w:w="10606" w:type="dxa"/>
            <w:shd w:val="clear" w:color="auto" w:fill="BFBFBF" w:themeFill="background1" w:themeFillShade="BF"/>
          </w:tcPr>
          <w:p w:rsidR="000B7688" w:rsidRPr="000B7688" w:rsidRDefault="000B7688" w:rsidP="000B7688">
            <w:pPr>
              <w:spacing w:before="1"/>
              <w:ind w:left="926"/>
              <w:jc w:val="left"/>
              <w:rPr>
                <w:b/>
                <w:szCs w:val="24"/>
              </w:rPr>
            </w:pPr>
            <w:r w:rsidRPr="003A608B">
              <w:rPr>
                <w:b/>
                <w:w w:val="90"/>
                <w:szCs w:val="24"/>
              </w:rPr>
              <w:t>FATORES QUE AFETAM DE FORMA SIGNIFICATIVA O PROGRESSO E O DESENVOLVIMENTO DO ALUNO</w:t>
            </w:r>
          </w:p>
        </w:tc>
      </w:tr>
    </w:tbl>
    <w:p w:rsidR="00D844D1" w:rsidRDefault="00D844D1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868"/>
        <w:gridCol w:w="5732"/>
        <w:gridCol w:w="1623"/>
        <w:gridCol w:w="1415"/>
      </w:tblGrid>
      <w:tr w:rsidR="009668FF" w:rsidRPr="00223119" w:rsidTr="00715BD2">
        <w:trPr>
          <w:trHeight w:val="296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9668FF" w:rsidRPr="00223119" w:rsidRDefault="009668FF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668F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Identificação</w:t>
            </w:r>
          </w:p>
        </w:tc>
      </w:tr>
      <w:tr w:rsidR="009668FF" w:rsidRPr="00223119" w:rsidTr="00715BD2">
        <w:trPr>
          <w:trHeight w:val="296"/>
        </w:trPr>
        <w:tc>
          <w:tcPr>
            <w:tcW w:w="878" w:type="pct"/>
            <w:shd w:val="clear" w:color="auto" w:fill="BFBFBF" w:themeFill="background1" w:themeFillShade="BF"/>
          </w:tcPr>
          <w:p w:rsidR="009668FF" w:rsidRPr="00D844D1" w:rsidRDefault="009668FF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844D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 do aluno:</w:t>
            </w:r>
          </w:p>
        </w:tc>
        <w:tc>
          <w:tcPr>
            <w:tcW w:w="2694" w:type="pct"/>
          </w:tcPr>
          <w:p w:rsidR="009668FF" w:rsidRPr="00223119" w:rsidRDefault="009668FF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BFBFBF" w:themeFill="background1" w:themeFillShade="BF"/>
          </w:tcPr>
          <w:p w:rsidR="009668FF" w:rsidRPr="00223119" w:rsidRDefault="009668FF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Ano/Turma:</w:t>
            </w:r>
          </w:p>
        </w:tc>
        <w:tc>
          <w:tcPr>
            <w:tcW w:w="665" w:type="pct"/>
          </w:tcPr>
          <w:p w:rsidR="009668FF" w:rsidRPr="00223119" w:rsidRDefault="009668FF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23119" w:rsidRPr="00223119" w:rsidTr="00715BD2">
        <w:trPr>
          <w:trHeight w:val="350"/>
        </w:trPr>
        <w:tc>
          <w:tcPr>
            <w:tcW w:w="878" w:type="pct"/>
            <w:shd w:val="clear" w:color="auto" w:fill="BFBFBF" w:themeFill="background1" w:themeFillShade="BF"/>
          </w:tcPr>
          <w:p w:rsidR="00ED3208" w:rsidRPr="00D844D1" w:rsidRDefault="00ED3208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844D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Data</w:t>
            </w:r>
            <w:r w:rsidR="00B11D0B" w:rsidRPr="00D844D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de registo</w:t>
            </w:r>
            <w:r w:rsidRPr="00D844D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122" w:type="pct"/>
            <w:gridSpan w:val="3"/>
          </w:tcPr>
          <w:p w:rsidR="00ED3208" w:rsidRPr="00223119" w:rsidRDefault="00ED3208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3D172B" w:rsidRPr="00223119" w:rsidRDefault="003D172B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</w:p>
    <w:p w:rsidR="003E55A6" w:rsidRPr="00223119" w:rsidRDefault="003E55A6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  <w:r w:rsidRPr="00223119">
        <w:rPr>
          <w:rFonts w:asciiTheme="minorHAnsi" w:hAnsiTheme="minorHAnsi"/>
          <w:sz w:val="20"/>
          <w:szCs w:val="20"/>
        </w:rPr>
        <w:t xml:space="preserve">Identifique alguns dos fatores que de forma mais significativa afetam o progresso e o desenvolvimento do aluno: </w:t>
      </w:r>
    </w:p>
    <w:p w:rsidR="003E55A6" w:rsidRPr="00223119" w:rsidRDefault="003E55A6" w:rsidP="00F06A16">
      <w:pPr>
        <w:numPr>
          <w:ilvl w:val="0"/>
          <w:numId w:val="3"/>
        </w:num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  <w:r w:rsidRPr="00223119">
        <w:rPr>
          <w:rFonts w:asciiTheme="minorHAnsi" w:hAnsiTheme="minorHAnsi"/>
          <w:sz w:val="20"/>
          <w:szCs w:val="20"/>
        </w:rPr>
        <w:t xml:space="preserve">Fatores que </w:t>
      </w:r>
      <w:r w:rsidRPr="00223119">
        <w:rPr>
          <w:rFonts w:asciiTheme="minorHAnsi" w:hAnsiTheme="minorHAnsi"/>
          <w:b/>
          <w:i/>
          <w:sz w:val="20"/>
          <w:szCs w:val="20"/>
        </w:rPr>
        <w:t>facilitam</w:t>
      </w:r>
      <w:r w:rsidRPr="00223119">
        <w:rPr>
          <w:rFonts w:asciiTheme="minorHAnsi" w:hAnsiTheme="minorHAnsi"/>
          <w:sz w:val="20"/>
          <w:szCs w:val="20"/>
        </w:rPr>
        <w:t xml:space="preserve"> o progresso do aluno </w:t>
      </w:r>
    </w:p>
    <w:p w:rsidR="003E55A6" w:rsidRPr="00223119" w:rsidRDefault="003E55A6" w:rsidP="00F06A16">
      <w:pPr>
        <w:numPr>
          <w:ilvl w:val="0"/>
          <w:numId w:val="3"/>
        </w:num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  <w:r w:rsidRPr="00223119">
        <w:rPr>
          <w:rFonts w:asciiTheme="minorHAnsi" w:hAnsiTheme="minorHAnsi"/>
          <w:sz w:val="20"/>
          <w:szCs w:val="20"/>
        </w:rPr>
        <w:t xml:space="preserve">Fatores que </w:t>
      </w:r>
      <w:r w:rsidRPr="00223119">
        <w:rPr>
          <w:rFonts w:asciiTheme="minorHAnsi" w:hAnsiTheme="minorHAnsi"/>
          <w:b/>
          <w:i/>
          <w:sz w:val="20"/>
          <w:szCs w:val="20"/>
        </w:rPr>
        <w:t xml:space="preserve">impedem </w:t>
      </w:r>
      <w:r w:rsidRPr="00223119">
        <w:rPr>
          <w:rFonts w:asciiTheme="minorHAnsi" w:hAnsiTheme="minorHAnsi"/>
          <w:sz w:val="20"/>
          <w:szCs w:val="20"/>
        </w:rPr>
        <w:t xml:space="preserve">o progresso do aluno </w:t>
      </w:r>
    </w:p>
    <w:p w:rsidR="00313F87" w:rsidRDefault="004F227A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  <w:r w:rsidRPr="00223119">
        <w:rPr>
          <w:rFonts w:asciiTheme="minorHAnsi" w:hAnsiTheme="minorHAnsi"/>
          <w:sz w:val="20"/>
          <w:szCs w:val="20"/>
        </w:rPr>
        <w:t xml:space="preserve">A lista abaixo apresenta alguns dos fatores que podem afetar o progresso e o desenvolvimento do aluno. Não tente usar todos os fatores. Escolha os mais relevantes para este aluno e para as prioridades de intervenção identificadas. </w:t>
      </w:r>
    </w:p>
    <w:p w:rsidR="003E55A6" w:rsidRPr="00C3573D" w:rsidRDefault="004F227A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  <w:r w:rsidRPr="00223119">
        <w:rPr>
          <w:rFonts w:asciiTheme="minorHAnsi" w:hAnsiTheme="minorHAnsi"/>
          <w:sz w:val="20"/>
          <w:szCs w:val="20"/>
        </w:rPr>
        <w:t xml:space="preserve">Coloque um </w:t>
      </w:r>
      <w:r w:rsidRPr="00C3573D">
        <w:rPr>
          <w:rFonts w:ascii="Wingdings" w:eastAsia="Wingdings" w:hAnsi="Wingdings" w:cs="Wingdings"/>
          <w:sz w:val="20"/>
          <w:szCs w:val="20"/>
        </w:rPr>
        <w:t></w:t>
      </w:r>
      <w:r w:rsidRPr="00C3573D">
        <w:rPr>
          <w:rFonts w:asciiTheme="minorHAnsi" w:hAnsiTheme="minorHAnsi"/>
          <w:sz w:val="20"/>
          <w:szCs w:val="20"/>
        </w:rPr>
        <w:t xml:space="preserve"> nos fatores facilitadores e uma</w:t>
      </w:r>
      <w:r w:rsidR="00755E9F" w:rsidRPr="00C3573D">
        <w:rPr>
          <w:rFonts w:asciiTheme="minorHAnsi" w:hAnsiTheme="minorHAnsi"/>
          <w:sz w:val="20"/>
          <w:szCs w:val="20"/>
        </w:rPr>
        <w:t xml:space="preserve"> </w:t>
      </w:r>
      <w:r w:rsidR="00755E9F" w:rsidRPr="00C3573D">
        <w:rPr>
          <w:rFonts w:ascii="Wingdings" w:eastAsia="Wingdings" w:hAnsi="Wingdings" w:cs="Wingdings"/>
          <w:sz w:val="20"/>
          <w:szCs w:val="20"/>
        </w:rPr>
        <w:t></w:t>
      </w:r>
      <w:r w:rsidR="00755E9F" w:rsidRPr="00C3573D">
        <w:rPr>
          <w:rFonts w:asciiTheme="minorHAnsi" w:hAnsiTheme="minorHAnsi"/>
          <w:sz w:val="20"/>
          <w:szCs w:val="20"/>
        </w:rPr>
        <w:t xml:space="preserve"> </w:t>
      </w:r>
      <w:r w:rsidRPr="00C3573D">
        <w:rPr>
          <w:rFonts w:asciiTheme="minorHAnsi" w:hAnsiTheme="minorHAnsi"/>
          <w:sz w:val="20"/>
          <w:szCs w:val="20"/>
        </w:rPr>
        <w:t>nos fatores que impedem o progresso.</w:t>
      </w:r>
    </w:p>
    <w:tbl>
      <w:tblPr>
        <w:tblStyle w:val="TableGrid"/>
        <w:tblpPr w:leftFromText="141" w:rightFromText="141" w:vertAnchor="text" w:tblpXSpec="right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2"/>
        <w:gridCol w:w="5178"/>
      </w:tblGrid>
      <w:tr w:rsidR="00DF01C1" w:rsidRPr="00223119" w:rsidTr="00D844D1">
        <w:tc>
          <w:tcPr>
            <w:tcW w:w="0" w:type="auto"/>
            <w:gridSpan w:val="2"/>
            <w:shd w:val="clear" w:color="auto" w:fill="BFBFBF" w:themeFill="background1" w:themeFillShade="BF"/>
          </w:tcPr>
          <w:p w:rsidR="00DF01C1" w:rsidRPr="00C3573D" w:rsidRDefault="00DF01C1" w:rsidP="000249B1">
            <w:pPr>
              <w:tabs>
                <w:tab w:val="left" w:pos="9517"/>
              </w:tabs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Theme="minorHAnsi" w:hAnsiTheme="minorHAnsi"/>
                <w:b/>
                <w:sz w:val="20"/>
                <w:szCs w:val="20"/>
              </w:rPr>
              <w:t>Fatores da Escola</w:t>
            </w:r>
            <w:r w:rsidR="000249B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3E55A6" w:rsidRPr="00223119" w:rsidTr="00D844D1">
        <w:tc>
          <w:tcPr>
            <w:tcW w:w="4735" w:type="dxa"/>
            <w:vAlign w:val="center"/>
          </w:tcPr>
          <w:p w:rsidR="003E55A6" w:rsidRPr="00223119" w:rsidRDefault="003E55A6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3573D">
              <w:rPr>
                <w:rFonts w:ascii="Wingdings" w:eastAsia="Arial" w:hAnsi="Wingdings" w:cs="Arial"/>
                <w:sz w:val="20"/>
                <w:szCs w:val="20"/>
              </w:rPr>
              <w:t></w:t>
            </w:r>
            <w:r w:rsidRPr="00D844D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Ambiente físico </w:t>
            </w:r>
          </w:p>
          <w:p w:rsidR="003E55A6" w:rsidRPr="00223119" w:rsidRDefault="003E55A6" w:rsidP="00F06A16">
            <w:pPr>
              <w:numPr>
                <w:ilvl w:val="0"/>
                <w:numId w:val="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Tamanho e traçado da sala. </w:t>
            </w:r>
          </w:p>
          <w:p w:rsidR="003E55A6" w:rsidRPr="00223119" w:rsidRDefault="003E55A6" w:rsidP="00F06A16">
            <w:pPr>
              <w:numPr>
                <w:ilvl w:val="0"/>
                <w:numId w:val="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Local habitual do aluno. </w:t>
            </w:r>
          </w:p>
          <w:p w:rsidR="003E55A6" w:rsidRPr="00223119" w:rsidRDefault="003E55A6" w:rsidP="00F06A16">
            <w:pPr>
              <w:numPr>
                <w:ilvl w:val="0"/>
                <w:numId w:val="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Estão disponíveis recursos adequados ao aluno. </w:t>
            </w:r>
          </w:p>
          <w:p w:rsidR="003E55A6" w:rsidRPr="00223119" w:rsidRDefault="003E55A6" w:rsidP="00F06A16">
            <w:pPr>
              <w:numPr>
                <w:ilvl w:val="0"/>
                <w:numId w:val="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Existência de fatores distrativos no ambiente da sala de aula. </w:t>
            </w:r>
          </w:p>
          <w:p w:rsidR="003E55A6" w:rsidRPr="00223119" w:rsidRDefault="003E55A6" w:rsidP="00F06A16">
            <w:pPr>
              <w:numPr>
                <w:ilvl w:val="0"/>
                <w:numId w:val="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Traçado do edifício escolar, recreio e espaço envolvente. </w:t>
            </w:r>
          </w:p>
          <w:p w:rsidR="003E55A6" w:rsidRPr="00223119" w:rsidRDefault="003E55A6" w:rsidP="00F06A16">
            <w:pPr>
              <w:numPr>
                <w:ilvl w:val="0"/>
                <w:numId w:val="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…… </w:t>
            </w:r>
          </w:p>
        </w:tc>
        <w:tc>
          <w:tcPr>
            <w:tcW w:w="5845" w:type="dxa"/>
          </w:tcPr>
          <w:p w:rsidR="003E55A6" w:rsidRPr="00223119" w:rsidRDefault="003E55A6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22311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D844D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Elogios e comentários (feedback) </w:t>
            </w:r>
          </w:p>
          <w:p w:rsidR="003E55A6" w:rsidRPr="00223119" w:rsidRDefault="003E55A6" w:rsidP="00F06A16">
            <w:pPr>
              <w:numPr>
                <w:ilvl w:val="0"/>
                <w:numId w:val="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Os comportamentos e progressos do aluno são frequentemente elogiados. </w:t>
            </w:r>
          </w:p>
          <w:p w:rsidR="003E55A6" w:rsidRPr="00223119" w:rsidRDefault="003E55A6" w:rsidP="00F06A16">
            <w:pPr>
              <w:numPr>
                <w:ilvl w:val="0"/>
                <w:numId w:val="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São usadas várias formas de elogio e de recompensa. </w:t>
            </w:r>
          </w:p>
          <w:p w:rsidR="003E55A6" w:rsidRPr="00223119" w:rsidRDefault="003E55A6" w:rsidP="00F06A16">
            <w:pPr>
              <w:numPr>
                <w:ilvl w:val="0"/>
                <w:numId w:val="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 aluno </w:t>
            </w:r>
            <w:r w:rsidR="004F4CDB" w:rsidRPr="00223119">
              <w:rPr>
                <w:rFonts w:asciiTheme="minorHAnsi" w:hAnsiTheme="minorHAnsi"/>
                <w:sz w:val="20"/>
                <w:szCs w:val="20"/>
              </w:rPr>
              <w:t>é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 xml:space="preserve"> acompanhado durante a tarefa para garantir a compreensão e o progresso. </w:t>
            </w:r>
          </w:p>
          <w:p w:rsidR="003E55A6" w:rsidRPr="00223119" w:rsidRDefault="003E55A6" w:rsidP="00F06A16">
            <w:pPr>
              <w:numPr>
                <w:ilvl w:val="0"/>
                <w:numId w:val="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…… </w:t>
            </w:r>
          </w:p>
        </w:tc>
      </w:tr>
      <w:tr w:rsidR="00C3573D" w:rsidRPr="00223119" w:rsidTr="00D844D1">
        <w:tc>
          <w:tcPr>
            <w:tcW w:w="4735" w:type="dxa"/>
          </w:tcPr>
          <w:p w:rsidR="00C3573D" w:rsidRPr="00223119" w:rsidRDefault="00C3573D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3573D">
              <w:rPr>
                <w:rFonts w:ascii="Wingdings" w:eastAsia="Arial" w:hAnsi="Wingdings" w:cs="Arial"/>
                <w:sz w:val="20"/>
                <w:szCs w:val="20"/>
              </w:rPr>
              <w:t></w:t>
            </w:r>
            <w:r w:rsidRPr="00D844D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Gestão da sala de aula </w:t>
            </w:r>
          </w:p>
          <w:p w:rsidR="00C3573D" w:rsidRPr="00223119" w:rsidRDefault="00C3573D" w:rsidP="00F06A16">
            <w:pPr>
              <w:numPr>
                <w:ilvl w:val="0"/>
                <w:numId w:val="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Os procedimentos e regras de sala de aula são claros, compreendidos por todos os alunos e consistentemente aplicados. </w:t>
            </w:r>
          </w:p>
          <w:p w:rsidR="00C3573D" w:rsidRPr="00223119" w:rsidRDefault="00C3573D" w:rsidP="00F06A16">
            <w:pPr>
              <w:numPr>
                <w:ilvl w:val="0"/>
                <w:numId w:val="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Os equipamentos e recursos estão organizados e disponíveis. </w:t>
            </w:r>
          </w:p>
          <w:p w:rsidR="00C3573D" w:rsidRPr="00223119" w:rsidRDefault="00C3573D" w:rsidP="00F06A16">
            <w:pPr>
              <w:numPr>
                <w:ilvl w:val="0"/>
                <w:numId w:val="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As mudanças entre tarefas são geridas eficazmente.  </w:t>
            </w:r>
          </w:p>
          <w:p w:rsidR="00C3573D" w:rsidRPr="00223119" w:rsidRDefault="00C3573D" w:rsidP="00F06A16">
            <w:pPr>
              <w:numPr>
                <w:ilvl w:val="0"/>
                <w:numId w:val="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Existem recursos humanos para apoiar a concretização de objetivos específicos. </w:t>
            </w:r>
          </w:p>
          <w:p w:rsidR="00C3573D" w:rsidRPr="00C3573D" w:rsidRDefault="00C3573D" w:rsidP="00F06A16">
            <w:pPr>
              <w:spacing w:after="60" w:line="276" w:lineRule="auto"/>
              <w:ind w:left="170" w:right="170" w:firstLine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……</w:t>
            </w:r>
          </w:p>
        </w:tc>
        <w:tc>
          <w:tcPr>
            <w:tcW w:w="5845" w:type="dxa"/>
            <w:vAlign w:val="center"/>
          </w:tcPr>
          <w:p w:rsidR="00C3573D" w:rsidRPr="00223119" w:rsidRDefault="00C3573D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22311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D844D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Processo de ensino e de aprendizagem </w:t>
            </w:r>
          </w:p>
          <w:p w:rsidR="00C3573D" w:rsidRPr="00223119" w:rsidRDefault="00C3573D" w:rsidP="00F06A16">
            <w:pPr>
              <w:numPr>
                <w:ilvl w:val="0"/>
                <w:numId w:val="8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As tarefas são adequadas ao nível de compreensão e às competências do aluno. </w:t>
            </w:r>
          </w:p>
          <w:p w:rsidR="00C3573D" w:rsidRPr="00223119" w:rsidRDefault="00C3573D" w:rsidP="00F06A16">
            <w:pPr>
              <w:numPr>
                <w:ilvl w:val="0"/>
                <w:numId w:val="8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São criadas oportunidades para o aluno se envolver em atividades nas quais possa ter sucesso. </w:t>
            </w:r>
          </w:p>
          <w:p w:rsidR="00C3573D" w:rsidRPr="00223119" w:rsidRDefault="00C3573D" w:rsidP="00F06A16">
            <w:pPr>
              <w:numPr>
                <w:ilvl w:val="0"/>
                <w:numId w:val="8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Os conteúdos das atividades são do interesse do aluno. </w:t>
            </w:r>
          </w:p>
          <w:p w:rsidR="00C3573D" w:rsidRPr="00223119" w:rsidRDefault="00C3573D" w:rsidP="00F06A16">
            <w:pPr>
              <w:numPr>
                <w:ilvl w:val="0"/>
                <w:numId w:val="8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São usadas várias abordagens de ensino. </w:t>
            </w:r>
          </w:p>
          <w:p w:rsidR="00C3573D" w:rsidRPr="00C3573D" w:rsidRDefault="00C3573D" w:rsidP="00F06A16">
            <w:pPr>
              <w:spacing w:after="60" w:line="276" w:lineRule="auto"/>
              <w:ind w:left="170" w:right="170" w:firstLine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São permitidos vários modos de resposta pelo aluno – oral/escrita (com sistemas alternativos, se necessário).</w:t>
            </w:r>
          </w:p>
        </w:tc>
      </w:tr>
      <w:tr w:rsidR="00C3573D" w:rsidRPr="00223119" w:rsidTr="00F06A16">
        <w:tc>
          <w:tcPr>
            <w:tcW w:w="0" w:type="auto"/>
            <w:gridSpan w:val="2"/>
          </w:tcPr>
          <w:p w:rsidR="00C3573D" w:rsidRPr="00223119" w:rsidRDefault="00C3573D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22311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D844D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Organização da escola </w:t>
            </w:r>
          </w:p>
          <w:p w:rsidR="00C3573D" w:rsidRPr="00223119" w:rsidRDefault="00C3573D" w:rsidP="00F06A16">
            <w:pPr>
              <w:numPr>
                <w:ilvl w:val="0"/>
                <w:numId w:val="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Existência de rotinas para recreio e refeições.  </w:t>
            </w:r>
          </w:p>
          <w:p w:rsidR="00C3573D" w:rsidRPr="00223119" w:rsidRDefault="00C3573D" w:rsidP="00F06A16">
            <w:pPr>
              <w:numPr>
                <w:ilvl w:val="0"/>
                <w:numId w:val="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Quantidade de tempo disponível para o professor de educação especial apoiar o professor de turma. </w:t>
            </w:r>
          </w:p>
          <w:p w:rsidR="00C3573D" w:rsidRPr="00223119" w:rsidRDefault="00C3573D" w:rsidP="00F06A16">
            <w:pPr>
              <w:numPr>
                <w:ilvl w:val="0"/>
                <w:numId w:val="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Os professores têm tempo, nos seus horários, para planear e articular com os elementos da equipa. </w:t>
            </w:r>
          </w:p>
          <w:p w:rsidR="00C3573D" w:rsidRPr="00223119" w:rsidRDefault="00C3573D" w:rsidP="00F06A16">
            <w:pPr>
              <w:numPr>
                <w:ilvl w:val="0"/>
                <w:numId w:val="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Quantidade de tempo para o ensino coadjuvado. </w:t>
            </w:r>
          </w:p>
          <w:p w:rsidR="00C3573D" w:rsidRPr="00223119" w:rsidRDefault="00C3573D" w:rsidP="00F06A16">
            <w:pPr>
              <w:numPr>
                <w:ilvl w:val="0"/>
                <w:numId w:val="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Os professores comunicam com pais e com outros profissionais. </w:t>
            </w:r>
          </w:p>
          <w:p w:rsidR="00C3573D" w:rsidRPr="00223119" w:rsidRDefault="00C3573D" w:rsidP="00F06A16">
            <w:pPr>
              <w:numPr>
                <w:ilvl w:val="0"/>
                <w:numId w:val="9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São criadas oportunidades para o aluno se envolver na tomada de decisão e de registo. </w:t>
            </w:r>
          </w:p>
          <w:p w:rsidR="00C3573D" w:rsidRPr="00223119" w:rsidRDefault="00C3573D" w:rsidP="00F06A16">
            <w:pPr>
              <w:numPr>
                <w:ilvl w:val="0"/>
                <w:numId w:val="9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As metas de aprendizagem estão claramente definidas </w:t>
            </w:r>
            <w:r w:rsidRPr="00223119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 xml:space="preserve"> partilhadas com o aluno. </w:t>
            </w:r>
          </w:p>
          <w:p w:rsidR="00C3573D" w:rsidRPr="00223119" w:rsidRDefault="00C3573D" w:rsidP="00F06A16">
            <w:pPr>
              <w:numPr>
                <w:ilvl w:val="0"/>
                <w:numId w:val="9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As tarefas têm em atenção o estilo de aprendizagem do aluno: o ritmo da atividade, a variedade das atividades, a duração da atividade e o tempo permitido para completar uma tarefa.  </w:t>
            </w:r>
          </w:p>
          <w:p w:rsidR="00C3573D" w:rsidRPr="00223119" w:rsidRDefault="00C3573D" w:rsidP="00F06A16">
            <w:pPr>
              <w:numPr>
                <w:ilvl w:val="0"/>
                <w:numId w:val="9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São criadas oportunidades para o aluno generalizar a aprendizagem. </w:t>
            </w:r>
          </w:p>
          <w:p w:rsidR="00C3573D" w:rsidRPr="00F06A16" w:rsidRDefault="00C3573D" w:rsidP="00F06A16">
            <w:pPr>
              <w:numPr>
                <w:ilvl w:val="0"/>
                <w:numId w:val="9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Monitorização sistemática e registo dos progressos do alun</w:t>
            </w:r>
            <w:r w:rsidR="00F06A16">
              <w:rPr>
                <w:rFonts w:asciiTheme="minorHAnsi" w:hAnsiTheme="minorHAnsi"/>
                <w:sz w:val="20"/>
                <w:szCs w:val="20"/>
              </w:rPr>
              <w:t>o.</w:t>
            </w:r>
          </w:p>
        </w:tc>
      </w:tr>
      <w:tr w:rsidR="00DF01C1" w:rsidRPr="00223119" w:rsidTr="00D844D1"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DF01C1" w:rsidRPr="00C3573D" w:rsidRDefault="00DF01C1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D844D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Casa e Família</w:t>
            </w:r>
          </w:p>
        </w:tc>
      </w:tr>
      <w:tr w:rsidR="00C3573D" w:rsidRPr="00223119" w:rsidTr="00F06A16">
        <w:tc>
          <w:tcPr>
            <w:tcW w:w="0" w:type="auto"/>
            <w:gridSpan w:val="2"/>
            <w:vAlign w:val="center"/>
          </w:tcPr>
          <w:p w:rsidR="00C3573D" w:rsidRPr="00223119" w:rsidRDefault="00C3573D" w:rsidP="00F06A16">
            <w:pPr>
              <w:numPr>
                <w:ilvl w:val="0"/>
                <w:numId w:val="10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Crenças sobre o papel da família na educação da criança. </w:t>
            </w:r>
          </w:p>
          <w:p w:rsidR="00C3573D" w:rsidRPr="00223119" w:rsidRDefault="00C3573D" w:rsidP="00F06A16">
            <w:pPr>
              <w:numPr>
                <w:ilvl w:val="0"/>
                <w:numId w:val="10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Crenças sobre as capacidades da família para contribuir para a mudança. </w:t>
            </w:r>
          </w:p>
          <w:p w:rsidR="00C3573D" w:rsidRPr="00223119" w:rsidRDefault="00C3573D" w:rsidP="00F06A16">
            <w:pPr>
              <w:numPr>
                <w:ilvl w:val="0"/>
                <w:numId w:val="10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Crenças culturais da família. </w:t>
            </w:r>
          </w:p>
          <w:p w:rsidR="00C3573D" w:rsidRPr="00223119" w:rsidRDefault="00C3573D" w:rsidP="00F06A16">
            <w:pPr>
              <w:numPr>
                <w:ilvl w:val="0"/>
                <w:numId w:val="10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Crenças sobre a origem das dificuldades – ex. na criança/na escola/etc. </w:t>
            </w:r>
          </w:p>
          <w:p w:rsidR="00C3573D" w:rsidRPr="00223119" w:rsidRDefault="00C3573D" w:rsidP="00F06A16">
            <w:pPr>
              <w:numPr>
                <w:ilvl w:val="0"/>
                <w:numId w:val="10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Acontecimentos stressantes ocorridos na família (ex. nascimento de uma criança, doença, etc.). </w:t>
            </w:r>
          </w:p>
          <w:p w:rsidR="00C3573D" w:rsidRPr="00223119" w:rsidRDefault="00C3573D" w:rsidP="00F06A16">
            <w:pPr>
              <w:numPr>
                <w:ilvl w:val="0"/>
                <w:numId w:val="11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Quantidade de tempo disponível para acompanhar a criança/adolescente</w:t>
            </w:r>
            <w:r w:rsidR="00715BD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573D" w:rsidRPr="00223119" w:rsidRDefault="00C3573D" w:rsidP="00F06A16">
            <w:pPr>
              <w:numPr>
                <w:ilvl w:val="0"/>
                <w:numId w:val="11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Competências da família para apoiar a criança/adolescente nas atividades realizadas em contexto familiar. </w:t>
            </w:r>
          </w:p>
          <w:p w:rsidR="00C3573D" w:rsidRPr="00223119" w:rsidRDefault="00C3573D" w:rsidP="00F06A16">
            <w:pPr>
              <w:numPr>
                <w:ilvl w:val="0"/>
                <w:numId w:val="11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Outros profissionais que apoiam a família. </w:t>
            </w:r>
          </w:p>
          <w:p w:rsidR="00C3573D" w:rsidRPr="00223119" w:rsidRDefault="00C3573D" w:rsidP="00F06A16">
            <w:pPr>
              <w:numPr>
                <w:ilvl w:val="0"/>
                <w:numId w:val="11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…… </w:t>
            </w:r>
          </w:p>
        </w:tc>
      </w:tr>
    </w:tbl>
    <w:p w:rsidR="003E55A6" w:rsidRPr="00223119" w:rsidRDefault="003E55A6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5317"/>
        <w:gridCol w:w="5317"/>
      </w:tblGrid>
      <w:tr w:rsidR="00DF01C1" w:rsidRPr="00223119" w:rsidTr="00715BD2">
        <w:trPr>
          <w:trHeight w:val="52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DF01C1" w:rsidRPr="00C3573D" w:rsidRDefault="00DF01C1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Theme="minorHAnsi" w:hAnsiTheme="minorHAnsi"/>
                <w:b/>
                <w:sz w:val="20"/>
                <w:szCs w:val="20"/>
              </w:rPr>
              <w:t>Fatores Individuais</w:t>
            </w:r>
          </w:p>
        </w:tc>
      </w:tr>
      <w:tr w:rsidR="003E55A6" w:rsidRPr="00223119" w:rsidTr="00715BD2">
        <w:trPr>
          <w:trHeight w:val="2160"/>
        </w:trPr>
        <w:tc>
          <w:tcPr>
            <w:tcW w:w="2500" w:type="pct"/>
            <w:vAlign w:val="center"/>
          </w:tcPr>
          <w:p w:rsidR="003E55A6" w:rsidRPr="00223119" w:rsidRDefault="003E55A6" w:rsidP="00F06A16">
            <w:pPr>
              <w:numPr>
                <w:ilvl w:val="0"/>
                <w:numId w:val="12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Motivação para a aprendizagem. </w:t>
            </w:r>
          </w:p>
          <w:p w:rsidR="003E55A6" w:rsidRPr="00223119" w:rsidRDefault="003E55A6" w:rsidP="00F06A16">
            <w:pPr>
              <w:numPr>
                <w:ilvl w:val="0"/>
                <w:numId w:val="12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Persistência na realização da tarefa, com ou sem ajuda. </w:t>
            </w:r>
          </w:p>
          <w:p w:rsidR="003E55A6" w:rsidRPr="00223119" w:rsidRDefault="003E55A6" w:rsidP="00F06A16">
            <w:pPr>
              <w:numPr>
                <w:ilvl w:val="0"/>
                <w:numId w:val="12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Perseverança e tolerância</w:t>
            </w:r>
            <w:r w:rsidR="00481331" w:rsidRPr="002231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 xml:space="preserve">ao insucesso/incerteza. </w:t>
            </w:r>
          </w:p>
          <w:p w:rsidR="003E55A6" w:rsidRPr="00223119" w:rsidRDefault="003E55A6" w:rsidP="00F06A16">
            <w:pPr>
              <w:numPr>
                <w:ilvl w:val="0"/>
                <w:numId w:val="12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Atividades selecionadas pelo aluno. </w:t>
            </w:r>
          </w:p>
          <w:p w:rsidR="003E55A6" w:rsidRPr="00223119" w:rsidRDefault="003E55A6" w:rsidP="00F06A16">
            <w:pPr>
              <w:numPr>
                <w:ilvl w:val="0"/>
                <w:numId w:val="12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Solicita ajuda.  </w:t>
            </w:r>
          </w:p>
          <w:p w:rsidR="003E55A6" w:rsidRPr="00223119" w:rsidRDefault="003E55A6" w:rsidP="00F06A16">
            <w:pPr>
              <w:numPr>
                <w:ilvl w:val="0"/>
                <w:numId w:val="12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Disponibilidade</w:t>
            </w:r>
            <w:r w:rsidR="00481331" w:rsidRPr="002231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3119">
              <w:rPr>
                <w:rFonts w:asciiTheme="minorHAnsi" w:hAnsiTheme="minorHAnsi"/>
                <w:sz w:val="20"/>
                <w:szCs w:val="20"/>
              </w:rPr>
              <w:t xml:space="preserve">para novas 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>tarefas</w:t>
            </w:r>
            <w:r w:rsidR="00481331" w:rsidRPr="002231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>e situações</w:t>
            </w:r>
            <w:r w:rsidR="00481331" w:rsidRPr="00223119">
              <w:rPr>
                <w:rFonts w:asciiTheme="minorHAnsi" w:hAnsiTheme="minorHAnsi"/>
                <w:sz w:val="20"/>
                <w:szCs w:val="20"/>
              </w:rPr>
              <w:t>.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E55A6" w:rsidRPr="00223119" w:rsidRDefault="003E55A6" w:rsidP="00F06A16">
            <w:pPr>
              <w:numPr>
                <w:ilvl w:val="0"/>
                <w:numId w:val="12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Capacidade para definir os seus próprios objetivos. </w:t>
            </w:r>
          </w:p>
        </w:tc>
        <w:tc>
          <w:tcPr>
            <w:tcW w:w="2500" w:type="pct"/>
            <w:vAlign w:val="center"/>
          </w:tcPr>
          <w:p w:rsidR="003E55A6" w:rsidRPr="00223119" w:rsidRDefault="003E55A6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3573D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223119">
              <w:rPr>
                <w:rFonts w:asciiTheme="minorHAnsi" w:hAnsiTheme="minorHAnsi"/>
                <w:b/>
                <w:sz w:val="20"/>
                <w:szCs w:val="20"/>
              </w:rPr>
              <w:t xml:space="preserve">Competências comunicacionais </w:t>
            </w:r>
          </w:p>
          <w:p w:rsidR="003E55A6" w:rsidRPr="00223119" w:rsidRDefault="003E55A6" w:rsidP="00F06A16">
            <w:pPr>
              <w:numPr>
                <w:ilvl w:val="0"/>
                <w:numId w:val="13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Desenvolvimento da linguagem – compreensão </w:t>
            </w:r>
          </w:p>
          <w:p w:rsidR="003E55A6" w:rsidRPr="00223119" w:rsidRDefault="003E55A6" w:rsidP="00F06A16">
            <w:pPr>
              <w:numPr>
                <w:ilvl w:val="0"/>
                <w:numId w:val="13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Desenvolvimento</w:t>
            </w:r>
            <w:r w:rsidR="00481331" w:rsidRPr="002231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 xml:space="preserve">da linguagem – expressão. </w:t>
            </w:r>
          </w:p>
          <w:p w:rsidR="003E55A6" w:rsidRPr="00223119" w:rsidRDefault="003E55A6" w:rsidP="00F06A16">
            <w:pPr>
              <w:numPr>
                <w:ilvl w:val="0"/>
                <w:numId w:val="13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Compreender instruções. </w:t>
            </w:r>
          </w:p>
          <w:p w:rsidR="003E55A6" w:rsidRPr="00223119" w:rsidRDefault="003E55A6" w:rsidP="00F06A16">
            <w:pPr>
              <w:numPr>
                <w:ilvl w:val="0"/>
                <w:numId w:val="13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Contribuição para as discussões de grupo. </w:t>
            </w:r>
          </w:p>
          <w:p w:rsidR="003E55A6" w:rsidRPr="00223119" w:rsidRDefault="003E55A6" w:rsidP="00F06A16">
            <w:pPr>
              <w:numPr>
                <w:ilvl w:val="0"/>
                <w:numId w:val="13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…… </w:t>
            </w:r>
          </w:p>
          <w:p w:rsidR="003E55A6" w:rsidRPr="00223119" w:rsidRDefault="003E55A6" w:rsidP="00F06A16">
            <w:pPr>
              <w:numPr>
                <w:ilvl w:val="0"/>
                <w:numId w:val="13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…… </w:t>
            </w:r>
          </w:p>
          <w:p w:rsidR="003E55A6" w:rsidRPr="00223119" w:rsidRDefault="003E55A6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E55A6" w:rsidRPr="00223119" w:rsidRDefault="003E55A6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358"/>
        <w:gridCol w:w="5245"/>
      </w:tblGrid>
      <w:tr w:rsidR="003E55A6" w:rsidRPr="00223119" w:rsidTr="00715BD2">
        <w:trPr>
          <w:trHeight w:val="2046"/>
        </w:trPr>
        <w:tc>
          <w:tcPr>
            <w:tcW w:w="5358" w:type="dxa"/>
            <w:vAlign w:val="center"/>
          </w:tcPr>
          <w:p w:rsidR="00821DEC" w:rsidRPr="00223119" w:rsidRDefault="003E55A6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22311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D844D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Estilo de Aprendizagem</w:t>
            </w:r>
          </w:p>
          <w:p w:rsidR="003E55A6" w:rsidRPr="00223119" w:rsidRDefault="003E55A6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22311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Concentração e atenção. </w:t>
            </w:r>
          </w:p>
          <w:p w:rsidR="003E55A6" w:rsidRPr="00223119" w:rsidRDefault="003E55A6" w:rsidP="00F06A16">
            <w:pPr>
              <w:numPr>
                <w:ilvl w:val="0"/>
                <w:numId w:val="1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Capacidade para ouvir. </w:t>
            </w:r>
          </w:p>
          <w:p w:rsidR="003E55A6" w:rsidRPr="00223119" w:rsidRDefault="003E55A6" w:rsidP="00F06A16">
            <w:pPr>
              <w:numPr>
                <w:ilvl w:val="0"/>
                <w:numId w:val="1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Motivação para a aprendizagem. </w:t>
            </w:r>
          </w:p>
          <w:p w:rsidR="003E55A6" w:rsidRPr="00223119" w:rsidRDefault="003E55A6" w:rsidP="00F06A16">
            <w:pPr>
              <w:numPr>
                <w:ilvl w:val="0"/>
                <w:numId w:val="1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Resposta ao elogio</w:t>
            </w:r>
            <w:r w:rsidR="00821DEC" w:rsidRPr="002231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 xml:space="preserve">e a outras recompensas. </w:t>
            </w:r>
          </w:p>
          <w:p w:rsidR="003E55A6" w:rsidRPr="00223119" w:rsidRDefault="003E55A6" w:rsidP="00F06A16">
            <w:pPr>
              <w:numPr>
                <w:ilvl w:val="0"/>
                <w:numId w:val="1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Capacidade de iniciativa. </w:t>
            </w:r>
          </w:p>
          <w:p w:rsidR="00821DEC" w:rsidRPr="00223119" w:rsidRDefault="003E55A6" w:rsidP="00F06A16">
            <w:pPr>
              <w:numPr>
                <w:ilvl w:val="0"/>
                <w:numId w:val="1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Capacidade de trabalhar em grupo </w:t>
            </w:r>
          </w:p>
          <w:p w:rsidR="003E55A6" w:rsidRPr="00223119" w:rsidRDefault="003E55A6" w:rsidP="00F06A16">
            <w:pPr>
              <w:numPr>
                <w:ilvl w:val="0"/>
                <w:numId w:val="1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Capacidade de trabalhar individualmente. </w:t>
            </w:r>
          </w:p>
          <w:p w:rsidR="003E55A6" w:rsidRPr="00223119" w:rsidRDefault="003E55A6" w:rsidP="00F06A16">
            <w:pPr>
              <w:numPr>
                <w:ilvl w:val="0"/>
                <w:numId w:val="1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Prefere tarefas novas. </w:t>
            </w:r>
          </w:p>
          <w:p w:rsidR="003E55A6" w:rsidRPr="00223119" w:rsidRDefault="003E55A6" w:rsidP="00F06A16">
            <w:pPr>
              <w:numPr>
                <w:ilvl w:val="0"/>
                <w:numId w:val="14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Prefere tarefas rotineiras. </w:t>
            </w:r>
          </w:p>
        </w:tc>
        <w:tc>
          <w:tcPr>
            <w:tcW w:w="5245" w:type="dxa"/>
          </w:tcPr>
          <w:p w:rsidR="003E55A6" w:rsidRPr="00223119" w:rsidRDefault="003E55A6" w:rsidP="00F06A16">
            <w:pPr>
              <w:numPr>
                <w:ilvl w:val="0"/>
                <w:numId w:val="1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Pensa antes de agir. </w:t>
            </w:r>
          </w:p>
          <w:p w:rsidR="003E55A6" w:rsidRPr="00223119" w:rsidRDefault="003E55A6" w:rsidP="00F06A16">
            <w:pPr>
              <w:numPr>
                <w:ilvl w:val="0"/>
                <w:numId w:val="1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Ativo / impulsivo. </w:t>
            </w:r>
          </w:p>
          <w:p w:rsidR="003E55A6" w:rsidRPr="00223119" w:rsidRDefault="003E55A6" w:rsidP="00F06A16">
            <w:pPr>
              <w:numPr>
                <w:ilvl w:val="0"/>
                <w:numId w:val="1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color w:val="auto"/>
                <w:sz w:val="20"/>
                <w:szCs w:val="20"/>
              </w:rPr>
              <w:t>Completa as tarefas</w:t>
            </w:r>
          </w:p>
          <w:p w:rsidR="003E55A6" w:rsidRPr="00223119" w:rsidRDefault="003E55A6" w:rsidP="00F06A16">
            <w:pPr>
              <w:numPr>
                <w:ilvl w:val="0"/>
                <w:numId w:val="1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Prefere tarefas práticas. </w:t>
            </w:r>
          </w:p>
          <w:p w:rsidR="003E55A6" w:rsidRPr="00223119" w:rsidRDefault="003E55A6" w:rsidP="00F06A16">
            <w:pPr>
              <w:numPr>
                <w:ilvl w:val="0"/>
                <w:numId w:val="1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Prefere trabalho de pesquisa.  </w:t>
            </w:r>
          </w:p>
          <w:p w:rsidR="003E55A6" w:rsidRPr="00223119" w:rsidRDefault="003E55A6" w:rsidP="00F06A16">
            <w:pPr>
              <w:numPr>
                <w:ilvl w:val="0"/>
                <w:numId w:val="1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Privilegia a informação oral </w:t>
            </w:r>
          </w:p>
          <w:p w:rsidR="00821DEC" w:rsidRPr="00223119" w:rsidRDefault="003E55A6" w:rsidP="00F06A16">
            <w:pPr>
              <w:numPr>
                <w:ilvl w:val="0"/>
                <w:numId w:val="1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Privilegia a informação visual. </w:t>
            </w:r>
          </w:p>
          <w:p w:rsidR="003E55A6" w:rsidRPr="00223119" w:rsidRDefault="003E55A6" w:rsidP="00F06A16">
            <w:pPr>
              <w:numPr>
                <w:ilvl w:val="0"/>
                <w:numId w:val="1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Competências organizativas.   </w:t>
            </w:r>
          </w:p>
          <w:p w:rsidR="003E55A6" w:rsidRPr="00223119" w:rsidRDefault="003E55A6" w:rsidP="00F06A16">
            <w:pPr>
              <w:numPr>
                <w:ilvl w:val="0"/>
                <w:numId w:val="15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…… </w:t>
            </w:r>
          </w:p>
        </w:tc>
      </w:tr>
    </w:tbl>
    <w:p w:rsidR="003E55A6" w:rsidRPr="00223119" w:rsidRDefault="003E55A6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320"/>
        <w:gridCol w:w="5321"/>
      </w:tblGrid>
      <w:tr w:rsidR="003E55A6" w:rsidRPr="00223119" w:rsidTr="00715BD2">
        <w:trPr>
          <w:trHeight w:val="1782"/>
        </w:trPr>
        <w:tc>
          <w:tcPr>
            <w:tcW w:w="2500" w:type="pct"/>
            <w:vAlign w:val="center"/>
          </w:tcPr>
          <w:p w:rsidR="003E55A6" w:rsidRPr="00223119" w:rsidRDefault="003E55A6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</w:t>
            </w:r>
            <w:r w:rsidRPr="0022311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D844D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Desenvolvimento Social e Emocional </w:t>
            </w:r>
          </w:p>
          <w:p w:rsidR="003E55A6" w:rsidRPr="00223119" w:rsidRDefault="003E55A6" w:rsidP="00F06A16">
            <w:pPr>
              <w:numPr>
                <w:ilvl w:val="0"/>
                <w:numId w:val="1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Capacidade para fazer e manter amigos. </w:t>
            </w:r>
          </w:p>
          <w:p w:rsidR="003E55A6" w:rsidRPr="00223119" w:rsidRDefault="003E55A6" w:rsidP="00F06A16">
            <w:pPr>
              <w:numPr>
                <w:ilvl w:val="0"/>
                <w:numId w:val="1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Resposta à intimidação ou provocação dos pares. </w:t>
            </w:r>
          </w:p>
          <w:p w:rsidR="003E55A6" w:rsidRPr="00223119" w:rsidRDefault="003E55A6" w:rsidP="00F06A16">
            <w:pPr>
              <w:numPr>
                <w:ilvl w:val="0"/>
                <w:numId w:val="1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Relacionamento com adultos. </w:t>
            </w:r>
          </w:p>
          <w:p w:rsidR="003E55A6" w:rsidRPr="00223119" w:rsidRDefault="003E55A6" w:rsidP="00F06A16">
            <w:pPr>
              <w:numPr>
                <w:ilvl w:val="0"/>
                <w:numId w:val="1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Comportamento em diferentes contextos. </w:t>
            </w:r>
          </w:p>
          <w:p w:rsidR="003E55A6" w:rsidRPr="00223119" w:rsidRDefault="003E55A6" w:rsidP="00F06A16">
            <w:pPr>
              <w:numPr>
                <w:ilvl w:val="0"/>
                <w:numId w:val="1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Capacidade para trabalhar com os outros. </w:t>
            </w:r>
          </w:p>
          <w:p w:rsidR="003E55A6" w:rsidRPr="00223119" w:rsidRDefault="003E55A6" w:rsidP="00F06A16">
            <w:pPr>
              <w:numPr>
                <w:ilvl w:val="0"/>
                <w:numId w:val="16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…… </w:t>
            </w:r>
          </w:p>
        </w:tc>
        <w:tc>
          <w:tcPr>
            <w:tcW w:w="2500" w:type="pct"/>
            <w:vAlign w:val="center"/>
          </w:tcPr>
          <w:p w:rsidR="003E55A6" w:rsidRPr="00223119" w:rsidRDefault="00F06A16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color w:val="70AD47" w:themeColor="accent6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F06A16">
              <w:rPr>
                <w:rFonts w:asciiTheme="minorHAnsi" w:eastAsia="Wingdings" w:hAnsiTheme="minorHAnsi" w:cs="Wingdings"/>
                <w:sz w:val="20"/>
                <w:szCs w:val="20"/>
              </w:rPr>
              <w:t xml:space="preserve"> </w:t>
            </w:r>
            <w:r w:rsidR="003E55A6" w:rsidRPr="00D844D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Perceções e Pontos de Vista o Aluno </w:t>
            </w:r>
          </w:p>
          <w:p w:rsidR="003E55A6" w:rsidRPr="00223119" w:rsidRDefault="003E55A6" w:rsidP="00F06A16">
            <w:pPr>
              <w:numPr>
                <w:ilvl w:val="0"/>
                <w:numId w:val="1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Gostava de ter mais amigos. </w:t>
            </w:r>
          </w:p>
          <w:p w:rsidR="003E55A6" w:rsidRPr="00223119" w:rsidRDefault="003E55A6" w:rsidP="00F06A16">
            <w:pPr>
              <w:numPr>
                <w:ilvl w:val="0"/>
                <w:numId w:val="1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Crenças sobre as suas dificuldades </w:t>
            </w:r>
          </w:p>
          <w:p w:rsidR="003E55A6" w:rsidRPr="00223119" w:rsidRDefault="003E55A6" w:rsidP="00F06A16">
            <w:pPr>
              <w:numPr>
                <w:ilvl w:val="0"/>
                <w:numId w:val="1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Acredita</w:t>
            </w:r>
            <w:r w:rsidR="0070485F" w:rsidRPr="002231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>que</w:t>
            </w:r>
            <w:r w:rsidR="0070485F" w:rsidRPr="002231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>consegue</w:t>
            </w:r>
            <w:r w:rsidR="0070485F" w:rsidRPr="002231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3119">
              <w:rPr>
                <w:rFonts w:asciiTheme="minorHAnsi" w:hAnsiTheme="minorHAnsi"/>
                <w:sz w:val="20"/>
                <w:szCs w:val="20"/>
              </w:rPr>
              <w:t xml:space="preserve">ultrapassar dificuldades. </w:t>
            </w:r>
          </w:p>
          <w:p w:rsidR="003E55A6" w:rsidRPr="00223119" w:rsidRDefault="003E55A6" w:rsidP="00F06A16">
            <w:pPr>
              <w:numPr>
                <w:ilvl w:val="0"/>
                <w:numId w:val="1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 que o ajuda a aprender.  </w:t>
            </w:r>
          </w:p>
          <w:p w:rsidR="003E55A6" w:rsidRPr="00223119" w:rsidRDefault="003E55A6" w:rsidP="00F06A16">
            <w:pPr>
              <w:numPr>
                <w:ilvl w:val="0"/>
                <w:numId w:val="1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O que gostaria de ser capaz de fazer. </w:t>
            </w:r>
          </w:p>
          <w:p w:rsidR="003E55A6" w:rsidRPr="00223119" w:rsidRDefault="003E55A6" w:rsidP="00F06A16">
            <w:pPr>
              <w:numPr>
                <w:ilvl w:val="0"/>
                <w:numId w:val="17"/>
              </w:numPr>
              <w:spacing w:after="60" w:line="276" w:lineRule="auto"/>
              <w:ind w:left="170" w:right="170" w:firstLine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……</w:t>
            </w:r>
            <w:r w:rsidRPr="0022311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886DDC" w:rsidRPr="00223119" w:rsidRDefault="00886DDC" w:rsidP="00F06A16">
      <w:pPr>
        <w:spacing w:after="60" w:line="276" w:lineRule="auto"/>
        <w:ind w:left="170" w:right="170" w:firstLin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045" w:type="pct"/>
        <w:tblInd w:w="-137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</w:tblBorders>
        <w:tblCellMar>
          <w:top w:w="21" w:type="dxa"/>
          <w:bottom w:w="21" w:type="dxa"/>
          <w:right w:w="67" w:type="dxa"/>
        </w:tblCellMar>
        <w:tblLook w:val="04A0" w:firstRow="1" w:lastRow="0" w:firstColumn="1" w:lastColumn="0" w:noHBand="0" w:noVBand="1"/>
      </w:tblPr>
      <w:tblGrid>
        <w:gridCol w:w="10633"/>
      </w:tblGrid>
      <w:tr w:rsidR="0070485F" w:rsidRPr="00223119" w:rsidTr="00715BD2">
        <w:trPr>
          <w:trHeight w:val="751"/>
        </w:trPr>
        <w:tc>
          <w:tcPr>
            <w:tcW w:w="5000" w:type="pct"/>
          </w:tcPr>
          <w:p w:rsidR="0070485F" w:rsidRPr="00223119" w:rsidRDefault="0070485F" w:rsidP="00F06A16">
            <w:pPr>
              <w:spacing w:after="60" w:line="276" w:lineRule="auto"/>
              <w:ind w:left="170" w:right="170" w:firstLine="0"/>
              <w:rPr>
                <w:rFonts w:asciiTheme="minorHAnsi" w:hAnsiTheme="minorHAnsi"/>
                <w:color w:val="70AD47" w:themeColor="accent6"/>
                <w:sz w:val="20"/>
                <w:szCs w:val="20"/>
              </w:rPr>
            </w:pPr>
            <w:r w:rsidRPr="00C3573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</w:t>
            </w:r>
            <w:r w:rsidRPr="00223119">
              <w:rPr>
                <w:rFonts w:asciiTheme="minorHAnsi" w:eastAsia="Arial" w:hAnsiTheme="minorHAnsi" w:cs="Arial"/>
                <w:color w:val="70AD47" w:themeColor="accent6"/>
                <w:sz w:val="20"/>
                <w:szCs w:val="20"/>
              </w:rPr>
              <w:t xml:space="preserve"> </w:t>
            </w:r>
            <w:r w:rsidRPr="00D844D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Outros fatores </w:t>
            </w:r>
          </w:p>
          <w:p w:rsidR="0070485F" w:rsidRPr="00223119" w:rsidRDefault="0070485F" w:rsidP="00F06A16">
            <w:pPr>
              <w:pStyle w:val="PargrafodaLista"/>
              <w:numPr>
                <w:ilvl w:val="0"/>
                <w:numId w:val="20"/>
              </w:numPr>
              <w:spacing w:after="60" w:line="276" w:lineRule="auto"/>
              <w:ind w:left="170" w:right="17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Aprendizagem/experiência anterior em contexto escolar. </w:t>
            </w:r>
          </w:p>
          <w:p w:rsidR="0070485F" w:rsidRPr="00223119" w:rsidRDefault="0070485F" w:rsidP="00F06A16">
            <w:pPr>
              <w:pStyle w:val="PargrafodaLista"/>
              <w:numPr>
                <w:ilvl w:val="0"/>
                <w:numId w:val="19"/>
              </w:numPr>
              <w:spacing w:after="60" w:line="276" w:lineRule="auto"/>
              <w:ind w:left="170" w:right="17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>Aprendizagem/experiência anterior em outros contextos</w:t>
            </w:r>
            <w:r w:rsidR="00886DDC" w:rsidRPr="0022311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0485F" w:rsidRPr="00223119" w:rsidTr="00715BD2">
        <w:trPr>
          <w:trHeight w:val="346"/>
        </w:trPr>
        <w:tc>
          <w:tcPr>
            <w:tcW w:w="5000" w:type="pct"/>
          </w:tcPr>
          <w:p w:rsidR="0070485F" w:rsidRPr="00223119" w:rsidRDefault="0070485F" w:rsidP="00F06A16">
            <w:pPr>
              <w:pStyle w:val="PargrafodaLista"/>
              <w:numPr>
                <w:ilvl w:val="0"/>
                <w:numId w:val="19"/>
              </w:numPr>
              <w:spacing w:after="60" w:line="276" w:lineRule="auto"/>
              <w:ind w:left="170" w:right="17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23119">
              <w:rPr>
                <w:rFonts w:asciiTheme="minorHAnsi" w:hAnsiTheme="minorHAnsi"/>
                <w:sz w:val="20"/>
                <w:szCs w:val="20"/>
              </w:rPr>
              <w:t xml:space="preserve">Serviços de apoio. </w:t>
            </w:r>
          </w:p>
        </w:tc>
      </w:tr>
    </w:tbl>
    <w:p w:rsidR="00CC1478" w:rsidRDefault="00CC1478" w:rsidP="00F06A16">
      <w:pPr>
        <w:spacing w:after="60" w:line="276" w:lineRule="auto"/>
        <w:ind w:left="170" w:right="170" w:firstLine="0"/>
        <w:rPr>
          <w:rFonts w:asciiTheme="minorHAnsi" w:hAnsiTheme="minorHAnsi" w:cstheme="minorHAnsi"/>
          <w:sz w:val="20"/>
          <w:szCs w:val="20"/>
        </w:rPr>
      </w:pPr>
    </w:p>
    <w:p w:rsidR="004F227A" w:rsidRPr="00223119" w:rsidRDefault="004F227A" w:rsidP="00F06A16">
      <w:pPr>
        <w:spacing w:after="60" w:line="276" w:lineRule="auto"/>
        <w:ind w:left="170" w:right="170" w:firstLine="0"/>
        <w:rPr>
          <w:rFonts w:asciiTheme="minorHAnsi" w:hAnsiTheme="minorHAnsi" w:cstheme="minorHAnsi"/>
          <w:sz w:val="20"/>
          <w:szCs w:val="20"/>
        </w:rPr>
      </w:pPr>
      <w:r w:rsidRPr="00223119">
        <w:rPr>
          <w:rFonts w:asciiTheme="minorHAnsi" w:hAnsiTheme="minorHAnsi" w:cstheme="minorHAnsi"/>
          <w:sz w:val="20"/>
          <w:szCs w:val="20"/>
        </w:rPr>
        <w:t>Documento elaborado/adaptado a partir do modelo do Ministério da Educação/Direção-Geral da Educação (DGE)</w:t>
      </w:r>
    </w:p>
    <w:p w:rsidR="004F227A" w:rsidRPr="00223119" w:rsidRDefault="004F227A" w:rsidP="00F06A16">
      <w:pPr>
        <w:spacing w:after="60" w:line="276" w:lineRule="auto"/>
        <w:ind w:left="170" w:right="170" w:firstLine="0"/>
        <w:rPr>
          <w:rFonts w:asciiTheme="minorHAnsi" w:hAnsiTheme="minorHAnsi" w:cstheme="minorHAnsi"/>
          <w:sz w:val="20"/>
          <w:szCs w:val="20"/>
        </w:rPr>
      </w:pPr>
      <w:r w:rsidRPr="00223119">
        <w:rPr>
          <w:rFonts w:asciiTheme="minorHAnsi" w:hAnsiTheme="minorHAnsi" w:cstheme="minorHAnsi"/>
          <w:i/>
          <w:sz w:val="20"/>
          <w:szCs w:val="20"/>
        </w:rPr>
        <w:t>Para uma Educação Inclusiva: Manual de Apoio à Prát</w:t>
      </w:r>
      <w:r w:rsidR="00755E9F" w:rsidRPr="00223119">
        <w:rPr>
          <w:rFonts w:asciiTheme="minorHAnsi" w:hAnsiTheme="minorHAnsi" w:cstheme="minorHAnsi"/>
          <w:i/>
          <w:sz w:val="20"/>
          <w:szCs w:val="20"/>
        </w:rPr>
        <w:t>ica</w:t>
      </w:r>
    </w:p>
    <w:sectPr w:rsidR="004F227A" w:rsidRPr="00223119" w:rsidSect="00F06A16">
      <w:headerReference w:type="default" r:id="rId8"/>
      <w:footerReference w:type="default" r:id="rId9"/>
      <w:pgSz w:w="11906" w:h="16838" w:code="9"/>
      <w:pgMar w:top="851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47" w:rsidRDefault="00606447" w:rsidP="00DA2228">
      <w:pPr>
        <w:spacing w:after="0" w:line="240" w:lineRule="auto"/>
      </w:pPr>
      <w:r>
        <w:separator/>
      </w:r>
    </w:p>
  </w:endnote>
  <w:endnote w:type="continuationSeparator" w:id="0">
    <w:p w:rsidR="00606447" w:rsidRDefault="00606447" w:rsidP="00DA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7905497"/>
      <w:docPartObj>
        <w:docPartGallery w:val="Page Numbers (Bottom of Page)"/>
        <w:docPartUnique/>
      </w:docPartObj>
    </w:sdtPr>
    <w:sdtEndPr/>
    <w:sdtContent>
      <w:p w:rsidR="00484145" w:rsidRDefault="00606447" w:rsidP="00E05978">
        <w:pPr>
          <w:tabs>
            <w:tab w:val="right" w:pos="10348"/>
          </w:tabs>
          <w:spacing w:line="276" w:lineRule="auto"/>
          <w:ind w:left="142" w:firstLine="0"/>
          <w:jc w:val="center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1132557445"/>
            <w:docPartObj>
              <w:docPartGallery w:val="Page Numbers (Bottom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sdt>
              <w:sdtPr>
                <w:rPr>
                  <w:sz w:val="20"/>
                  <w:szCs w:val="20"/>
                </w:rPr>
                <w:id w:val="118069397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77706763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DB66DF" w:rsidRPr="0033515C">
                      <w:rPr>
                        <w:sz w:val="20"/>
                        <w:szCs w:val="20"/>
                      </w:rPr>
                      <w:t xml:space="preserve">Pág. </w:t>
                    </w:r>
                    <w:r w:rsidR="00DB66DF" w:rsidRPr="0033515C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="00DB66DF" w:rsidRPr="0033515C">
                      <w:rPr>
                        <w:b/>
                        <w:sz w:val="20"/>
                        <w:szCs w:val="20"/>
                      </w:rPr>
                      <w:instrText>PAGE</w:instrText>
                    </w:r>
                    <w:r w:rsidR="00DB66DF" w:rsidRPr="0033515C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313F87">
                      <w:rPr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="00DB66DF" w:rsidRPr="0033515C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="00DB66DF" w:rsidRPr="0033515C">
                      <w:rPr>
                        <w:sz w:val="20"/>
                        <w:szCs w:val="20"/>
                      </w:rPr>
                      <w:t xml:space="preserve"> de </w:t>
                    </w:r>
                    <w:r w:rsidR="00DB66DF" w:rsidRPr="0033515C">
                      <w:rPr>
                        <w:sz w:val="20"/>
                        <w:szCs w:val="20"/>
                      </w:rPr>
                      <w:fldChar w:fldCharType="begin"/>
                    </w:r>
                    <w:r w:rsidR="00DB66DF" w:rsidRPr="0033515C">
                      <w:rPr>
                        <w:sz w:val="20"/>
                        <w:szCs w:val="20"/>
                      </w:rPr>
                      <w:instrText>NUMPAGES</w:instrText>
                    </w:r>
                    <w:r w:rsidR="00DB66DF" w:rsidRPr="0033515C">
                      <w:rPr>
                        <w:sz w:val="20"/>
                        <w:szCs w:val="20"/>
                      </w:rPr>
                      <w:fldChar w:fldCharType="separate"/>
                    </w:r>
                    <w:r w:rsidR="00313F87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="00DB66DF" w:rsidRPr="0033515C">
                      <w:rPr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p>
    </w:sdtContent>
  </w:sdt>
  <w:p w:rsidR="00DB66DF" w:rsidRPr="00CC1478" w:rsidRDefault="00DB66DF" w:rsidP="00DB66DF">
    <w:pPr>
      <w:tabs>
        <w:tab w:val="right" w:pos="10348"/>
      </w:tabs>
      <w:ind w:left="142" w:firstLine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47" w:rsidRDefault="00606447" w:rsidP="00DA2228">
      <w:pPr>
        <w:spacing w:after="0" w:line="240" w:lineRule="auto"/>
      </w:pPr>
      <w:bookmarkStart w:id="0" w:name="_Hlk523911524"/>
      <w:bookmarkEnd w:id="0"/>
      <w:r>
        <w:separator/>
      </w:r>
    </w:p>
  </w:footnote>
  <w:footnote w:type="continuationSeparator" w:id="0">
    <w:p w:rsidR="00606447" w:rsidRDefault="00606447" w:rsidP="00DA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6A" w:rsidRDefault="00FC736A" w:rsidP="00FC736A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8BF"/>
    <w:multiLevelType w:val="hybridMultilevel"/>
    <w:tmpl w:val="2F08CF74"/>
    <w:lvl w:ilvl="0" w:tplc="1EB8D59A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45468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E291A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A67E8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900F68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6A394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02D992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07968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0A98C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D0294"/>
    <w:multiLevelType w:val="hybridMultilevel"/>
    <w:tmpl w:val="4B486732"/>
    <w:lvl w:ilvl="0" w:tplc="4306D20A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85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AA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82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83F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4FD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E89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A26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024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1D7"/>
    <w:multiLevelType w:val="hybridMultilevel"/>
    <w:tmpl w:val="2CFC162E"/>
    <w:lvl w:ilvl="0" w:tplc="537C1864">
      <w:start w:val="1"/>
      <w:numFmt w:val="bullet"/>
      <w:lvlText w:val=""/>
      <w:lvlJc w:val="left"/>
      <w:pPr>
        <w:ind w:left="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41EB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EC6BA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6984E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864D36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4E104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178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0EF90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2653E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74549B"/>
    <w:multiLevelType w:val="hybridMultilevel"/>
    <w:tmpl w:val="16AC4190"/>
    <w:lvl w:ilvl="0" w:tplc="A17ED910">
      <w:start w:val="1"/>
      <w:numFmt w:val="lowerLetter"/>
      <w:lvlText w:val="(%1)"/>
      <w:lvlJc w:val="left"/>
      <w:pPr>
        <w:ind w:left="1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0C9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6AD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607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8AF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E6F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B47C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6F5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6666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835E5"/>
    <w:multiLevelType w:val="hybridMultilevel"/>
    <w:tmpl w:val="7FC0476C"/>
    <w:lvl w:ilvl="0" w:tplc="8C96B83C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CE5E34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B29AC0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EC4E7E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4DE4A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E327C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6CF26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2B2C0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493D4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D1376"/>
    <w:multiLevelType w:val="hybridMultilevel"/>
    <w:tmpl w:val="8A3A3956"/>
    <w:lvl w:ilvl="0" w:tplc="32DEE8E0">
      <w:start w:val="1"/>
      <w:numFmt w:val="bullet"/>
      <w:lvlText w:val=""/>
      <w:lvlJc w:val="left"/>
      <w:pPr>
        <w:ind w:left="139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2FFF14A5"/>
    <w:multiLevelType w:val="hybridMultilevel"/>
    <w:tmpl w:val="71787CD8"/>
    <w:lvl w:ilvl="0" w:tplc="E0F48B2A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8C0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6D2DA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5C20FC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29712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4E112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6A14C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88898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8E342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077A62"/>
    <w:multiLevelType w:val="hybridMultilevel"/>
    <w:tmpl w:val="C39E3922"/>
    <w:lvl w:ilvl="0" w:tplc="32DEE8E0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44E150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AABF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C816DC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405AE0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AC4A96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80C48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0600E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CAA186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FE052C"/>
    <w:multiLevelType w:val="hybridMultilevel"/>
    <w:tmpl w:val="4058EDDC"/>
    <w:lvl w:ilvl="0" w:tplc="CF769472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A6BC0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A6CF4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A530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8D198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CBFBA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7AF7DE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1F6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A4E85C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34AF3"/>
    <w:multiLevelType w:val="hybridMultilevel"/>
    <w:tmpl w:val="355EDD38"/>
    <w:lvl w:ilvl="0" w:tplc="32DEE8E0">
      <w:start w:val="1"/>
      <w:numFmt w:val="bullet"/>
      <w:lvlText w:val=""/>
      <w:lvlJc w:val="left"/>
      <w:pPr>
        <w:ind w:left="139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0" w15:restartNumberingAfterBreak="0">
    <w:nsid w:val="493A08FD"/>
    <w:multiLevelType w:val="hybridMultilevel"/>
    <w:tmpl w:val="E578A91E"/>
    <w:lvl w:ilvl="0" w:tplc="8410BE5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A25D4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E7136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214BC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8E05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F2AC06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80694E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189C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802F2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3A4178"/>
    <w:multiLevelType w:val="hybridMultilevel"/>
    <w:tmpl w:val="D272EFFE"/>
    <w:lvl w:ilvl="0" w:tplc="757CAF08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63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41C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206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C7B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026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82D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2B1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47C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B0222"/>
    <w:multiLevelType w:val="hybridMultilevel"/>
    <w:tmpl w:val="1CA4012A"/>
    <w:lvl w:ilvl="0" w:tplc="FC6C5FAC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C47BDC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CF48A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609B0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AB640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846F20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9BAA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86FAC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EFF80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4E5EA8"/>
    <w:multiLevelType w:val="hybridMultilevel"/>
    <w:tmpl w:val="21FE967A"/>
    <w:lvl w:ilvl="0" w:tplc="39968818">
      <w:start w:val="1"/>
      <w:numFmt w:val="bullet"/>
      <w:lvlText w:val="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8D490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668FA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ECB6C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A70A6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ACDA4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4B5BE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A80FE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E0F766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022B61"/>
    <w:multiLevelType w:val="hybridMultilevel"/>
    <w:tmpl w:val="E2824108"/>
    <w:lvl w:ilvl="0" w:tplc="1D4415BE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AB280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C85B4A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645FC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2002C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203AE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2E536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2F80E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C305C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146DDD"/>
    <w:multiLevelType w:val="hybridMultilevel"/>
    <w:tmpl w:val="EA9E5F3A"/>
    <w:lvl w:ilvl="0" w:tplc="B03ED4A4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A5156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E6746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A7C36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EDA4E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2DEE8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FA674A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09882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A4A4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F503D"/>
    <w:multiLevelType w:val="hybridMultilevel"/>
    <w:tmpl w:val="F9D4CBB8"/>
    <w:lvl w:ilvl="0" w:tplc="10A61F64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C6C37C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2EC10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420894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E82AC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6C429C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984576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4AA668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F0F718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0A5299"/>
    <w:multiLevelType w:val="hybridMultilevel"/>
    <w:tmpl w:val="E17293B4"/>
    <w:lvl w:ilvl="0" w:tplc="C792C600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E1B64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0F59A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C1096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4751A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4E642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A0336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47F5E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217F6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D665DC"/>
    <w:multiLevelType w:val="hybridMultilevel"/>
    <w:tmpl w:val="F3B61868"/>
    <w:lvl w:ilvl="0" w:tplc="9C341B56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CCA00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42A78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8286E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E6C3A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518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5EE730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B08F82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67B60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FD050D"/>
    <w:multiLevelType w:val="hybridMultilevel"/>
    <w:tmpl w:val="F912AA2E"/>
    <w:lvl w:ilvl="0" w:tplc="2C0ACEE2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89CBC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63B34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C1126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643A8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C41A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0E64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2C87EA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749C4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5"/>
  </w:num>
  <w:num w:numId="8">
    <w:abstractNumId w:val="17"/>
  </w:num>
  <w:num w:numId="9">
    <w:abstractNumId w:val="12"/>
  </w:num>
  <w:num w:numId="10">
    <w:abstractNumId w:val="8"/>
  </w:num>
  <w:num w:numId="11">
    <w:abstractNumId w:val="16"/>
  </w:num>
  <w:num w:numId="12">
    <w:abstractNumId w:val="19"/>
  </w:num>
  <w:num w:numId="13">
    <w:abstractNumId w:val="0"/>
  </w:num>
  <w:num w:numId="14">
    <w:abstractNumId w:val="18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45A"/>
    <w:rsid w:val="000249B1"/>
    <w:rsid w:val="0006586D"/>
    <w:rsid w:val="000849B9"/>
    <w:rsid w:val="000B7688"/>
    <w:rsid w:val="000D1D31"/>
    <w:rsid w:val="000E2095"/>
    <w:rsid w:val="000F7EFC"/>
    <w:rsid w:val="00116C0A"/>
    <w:rsid w:val="0014478B"/>
    <w:rsid w:val="001F3FD6"/>
    <w:rsid w:val="00223119"/>
    <w:rsid w:val="00257468"/>
    <w:rsid w:val="00282C89"/>
    <w:rsid w:val="002D4EBF"/>
    <w:rsid w:val="00313F87"/>
    <w:rsid w:val="00340D0A"/>
    <w:rsid w:val="003856B7"/>
    <w:rsid w:val="003A7CBC"/>
    <w:rsid w:val="003C0E46"/>
    <w:rsid w:val="003D172B"/>
    <w:rsid w:val="003E55A6"/>
    <w:rsid w:val="0041780E"/>
    <w:rsid w:val="00424030"/>
    <w:rsid w:val="00424C07"/>
    <w:rsid w:val="00425BFB"/>
    <w:rsid w:val="00476839"/>
    <w:rsid w:val="00481331"/>
    <w:rsid w:val="00484145"/>
    <w:rsid w:val="00490AF9"/>
    <w:rsid w:val="004D785C"/>
    <w:rsid w:val="004F227A"/>
    <w:rsid w:val="004F4CDB"/>
    <w:rsid w:val="005C191F"/>
    <w:rsid w:val="00606447"/>
    <w:rsid w:val="006223D4"/>
    <w:rsid w:val="00626469"/>
    <w:rsid w:val="00630371"/>
    <w:rsid w:val="0066121B"/>
    <w:rsid w:val="0067285B"/>
    <w:rsid w:val="006E539B"/>
    <w:rsid w:val="0070485F"/>
    <w:rsid w:val="00715BD2"/>
    <w:rsid w:val="00741E23"/>
    <w:rsid w:val="00747EDC"/>
    <w:rsid w:val="00755E9F"/>
    <w:rsid w:val="00780B7B"/>
    <w:rsid w:val="00790C3D"/>
    <w:rsid w:val="00795249"/>
    <w:rsid w:val="00821DEC"/>
    <w:rsid w:val="0083127F"/>
    <w:rsid w:val="00836A80"/>
    <w:rsid w:val="00886DDC"/>
    <w:rsid w:val="008A23D0"/>
    <w:rsid w:val="008C0757"/>
    <w:rsid w:val="008E3EC2"/>
    <w:rsid w:val="008F57B8"/>
    <w:rsid w:val="008F6BDF"/>
    <w:rsid w:val="00951469"/>
    <w:rsid w:val="009668FF"/>
    <w:rsid w:val="009C1BD9"/>
    <w:rsid w:val="009D01BC"/>
    <w:rsid w:val="009D039A"/>
    <w:rsid w:val="00A4689E"/>
    <w:rsid w:val="00A9044D"/>
    <w:rsid w:val="00AA2E95"/>
    <w:rsid w:val="00AE14D0"/>
    <w:rsid w:val="00B00E57"/>
    <w:rsid w:val="00B07238"/>
    <w:rsid w:val="00B11D0B"/>
    <w:rsid w:val="00B31F62"/>
    <w:rsid w:val="00B53E7E"/>
    <w:rsid w:val="00B8230F"/>
    <w:rsid w:val="00C06D37"/>
    <w:rsid w:val="00C15074"/>
    <w:rsid w:val="00C3573D"/>
    <w:rsid w:val="00C83010"/>
    <w:rsid w:val="00CB43B0"/>
    <w:rsid w:val="00CC1478"/>
    <w:rsid w:val="00CE158F"/>
    <w:rsid w:val="00D040A7"/>
    <w:rsid w:val="00D11410"/>
    <w:rsid w:val="00D1754F"/>
    <w:rsid w:val="00D45C82"/>
    <w:rsid w:val="00D53B0A"/>
    <w:rsid w:val="00D55C2E"/>
    <w:rsid w:val="00D813F8"/>
    <w:rsid w:val="00D844D1"/>
    <w:rsid w:val="00D97B9F"/>
    <w:rsid w:val="00DA2228"/>
    <w:rsid w:val="00DB66DF"/>
    <w:rsid w:val="00DF01C1"/>
    <w:rsid w:val="00DF3391"/>
    <w:rsid w:val="00E0445A"/>
    <w:rsid w:val="00E05978"/>
    <w:rsid w:val="00ED2AD0"/>
    <w:rsid w:val="00ED3208"/>
    <w:rsid w:val="00F06A16"/>
    <w:rsid w:val="00F530F8"/>
    <w:rsid w:val="00F836E4"/>
    <w:rsid w:val="00F909BA"/>
    <w:rsid w:val="00FC47EE"/>
    <w:rsid w:val="00FC736A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ABCE5-BDBC-4E3D-8D87-53E7DD0B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839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paragraph" w:styleId="Ttulo4">
    <w:name w:val="heading 4"/>
    <w:next w:val="Normal"/>
    <w:link w:val="Ttulo4Carter"/>
    <w:uiPriority w:val="9"/>
    <w:unhideWhenUsed/>
    <w:qFormat/>
    <w:rsid w:val="00476839"/>
    <w:pPr>
      <w:keepNext/>
      <w:keepLines/>
      <w:spacing w:after="244" w:line="249" w:lineRule="auto"/>
      <w:ind w:left="718" w:hanging="10"/>
      <w:jc w:val="both"/>
      <w:outlineLvl w:val="3"/>
    </w:pPr>
    <w:rPr>
      <w:rFonts w:ascii="Calibri" w:eastAsia="Calibri" w:hAnsi="Calibri" w:cs="Calibri"/>
      <w:b/>
      <w:color w:val="000000"/>
      <w:lang w:eastAsia="pt-PT"/>
    </w:rPr>
  </w:style>
  <w:style w:type="paragraph" w:styleId="Ttulo5">
    <w:name w:val="heading 5"/>
    <w:next w:val="Normal"/>
    <w:link w:val="Ttulo5Carter"/>
    <w:uiPriority w:val="9"/>
    <w:unhideWhenUsed/>
    <w:qFormat/>
    <w:rsid w:val="00476839"/>
    <w:pPr>
      <w:keepNext/>
      <w:keepLines/>
      <w:spacing w:after="244" w:line="249" w:lineRule="auto"/>
      <w:ind w:left="718" w:hanging="10"/>
      <w:jc w:val="both"/>
      <w:outlineLvl w:val="4"/>
    </w:pPr>
    <w:rPr>
      <w:rFonts w:ascii="Calibri" w:eastAsia="Calibri" w:hAnsi="Calibri" w:cs="Calibri"/>
      <w:b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476839"/>
    <w:rPr>
      <w:rFonts w:ascii="Calibri" w:eastAsia="Calibri" w:hAnsi="Calibri" w:cs="Calibri"/>
      <w:b/>
      <w:color w:val="000000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476839"/>
    <w:rPr>
      <w:rFonts w:ascii="Calibri" w:eastAsia="Calibri" w:hAnsi="Calibri" w:cs="Calibri"/>
      <w:b/>
      <w:color w:val="000000"/>
      <w:lang w:eastAsia="pt-PT"/>
    </w:rPr>
  </w:style>
  <w:style w:type="paragraph" w:styleId="PargrafodaLista">
    <w:name w:val="List Paragraph"/>
    <w:basedOn w:val="Normal"/>
    <w:uiPriority w:val="34"/>
    <w:qFormat/>
    <w:rsid w:val="0047683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2228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2228"/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">
    <w:name w:val="TableGrid"/>
    <w:rsid w:val="003E55A6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22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1A2C-C7A5-4E0F-AE51-BC6BA265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Alves</dc:creator>
  <cp:lastModifiedBy>Gabriela Magalhaes Silva</cp:lastModifiedBy>
  <cp:revision>2</cp:revision>
  <dcterms:created xsi:type="dcterms:W3CDTF">2019-01-17T13:53:00Z</dcterms:created>
  <dcterms:modified xsi:type="dcterms:W3CDTF">2019-01-17T13:53:00Z</dcterms:modified>
</cp:coreProperties>
</file>