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5B29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7A3E5B2A" w14:textId="77777777"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A TERMO RESOLUTIVO </w:t>
      </w:r>
      <w:r w:rsidR="00AF2C21">
        <w:rPr>
          <w:rFonts w:ascii="Book Antiqua" w:hAnsi="Book Antiqua"/>
          <w:b/>
        </w:rPr>
        <w:t>IN</w:t>
      </w:r>
      <w:r w:rsidRPr="00C86EF4">
        <w:rPr>
          <w:rFonts w:ascii="Book Antiqua" w:hAnsi="Book Antiqua"/>
          <w:b/>
        </w:rPr>
        <w:t>CERTO</w:t>
      </w:r>
    </w:p>
    <w:p w14:paraId="7A3E5B2B" w14:textId="77777777" w:rsidR="00AF2C21" w:rsidRPr="00AF2C21" w:rsidRDefault="00AF2C21" w:rsidP="00AD023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F2C21">
        <w:rPr>
          <w:rFonts w:ascii="Book Antiqua" w:hAnsi="Book Antiqua"/>
          <w:b/>
          <w:sz w:val="20"/>
          <w:szCs w:val="20"/>
        </w:rPr>
        <w:t>(SUBSTITUIÇÃO TEMPORÁRIA)</w:t>
      </w:r>
    </w:p>
    <w:p w14:paraId="7A3E5B2C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7A3E5B2D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E0868" w:rsidRPr="001F49FD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4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7A3E5B2E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7A3E5B2F" w14:textId="2DF9CA82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E16624" w:rsidRPr="001F49FD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</w:t>
      </w:r>
      <w:proofErr w:type="gramStart"/>
      <w:r w:rsidR="00B4773B" w:rsidRPr="00C86EF4">
        <w:rPr>
          <w:rFonts w:ascii="Book Antiqua" w:hAnsi="Book Antiqua"/>
        </w:rPr>
        <w:t>civil  número</w:t>
      </w:r>
      <w:proofErr w:type="gramEnd"/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2A2E29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7A3E5B30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7A3E5B31" w14:textId="77777777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4137E7" w:rsidRPr="001F49FD">
        <w:rPr>
          <w:rStyle w:val="Refdenotadefim"/>
          <w:rFonts w:ascii="Book Antiqua" w:hAnsi="Book Antiqua"/>
          <w:color w:val="808080"/>
        </w:rPr>
        <w:endnoteReference w:id="11"/>
      </w:r>
      <w:r w:rsidR="004137E7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7A3E5B32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7A3E5B33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a termo resolutivo </w:t>
      </w:r>
      <w:r w:rsidR="00AF2C21">
        <w:rPr>
          <w:rFonts w:ascii="Book Antiqua" w:hAnsi="Book Antiqua"/>
        </w:rPr>
        <w:t xml:space="preserve">incerto </w:t>
      </w:r>
      <w:r w:rsidRPr="00C86EF4">
        <w:rPr>
          <w:rFonts w:ascii="Book Antiqua" w:hAnsi="Book Antiqua"/>
        </w:rPr>
        <w:t>que se rege pelas seguintes cláusulas:</w:t>
      </w:r>
    </w:p>
    <w:p w14:paraId="7A3E5B34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A3E5B37" w14:textId="38363E21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 w:rsidR="006A7492">
        <w:rPr>
          <w:rFonts w:ascii="Book Antiqua" w:hAnsi="Book Antiqua"/>
        </w:rPr>
        <w:t xml:space="preserve"> e 7/2018/M, de 17 de abril</w:t>
      </w:r>
      <w:r w:rsidRPr="00C86EF4">
        <w:rPr>
          <w:rFonts w:ascii="Book Antiqua" w:hAnsi="Book Antiqua"/>
        </w:rPr>
        <w:t xml:space="preserve">, adiante designado por Estatuto, conjugado </w:t>
      </w:r>
      <w:r w:rsidR="005704B4">
        <w:rPr>
          <w:rFonts w:ascii="Book Antiqua" w:hAnsi="Book Antiqua"/>
        </w:rPr>
        <w:t xml:space="preserve">com o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r w:rsidR="006A7492">
        <w:rPr>
          <w:rFonts w:ascii="Book Antiqua" w:hAnsi="Book Antiqua"/>
        </w:rPr>
        <w:t xml:space="preserve">alterado pelo </w:t>
      </w:r>
      <w:r w:rsidR="006A7492" w:rsidRPr="00C86EF4">
        <w:rPr>
          <w:rFonts w:ascii="Book Antiqua" w:hAnsi="Book Antiqua"/>
        </w:rPr>
        <w:t xml:space="preserve">Decreto Legislativo Regional n.º </w:t>
      </w:r>
      <w:r w:rsidR="006A7492">
        <w:rPr>
          <w:rFonts w:ascii="Book Antiqua" w:hAnsi="Book Antiqua"/>
        </w:rPr>
        <w:t>9</w:t>
      </w:r>
      <w:r w:rsidR="006A7492" w:rsidRPr="00C86EF4">
        <w:rPr>
          <w:rFonts w:ascii="Book Antiqua" w:hAnsi="Book Antiqua"/>
        </w:rPr>
        <w:t>/201</w:t>
      </w:r>
      <w:r w:rsidR="006A7492">
        <w:rPr>
          <w:rFonts w:ascii="Book Antiqua" w:hAnsi="Book Antiqua"/>
        </w:rPr>
        <w:t>8</w:t>
      </w:r>
      <w:r w:rsidR="006A7492" w:rsidRPr="00C86EF4">
        <w:rPr>
          <w:rFonts w:ascii="Book Antiqua" w:hAnsi="Book Antiqua"/>
        </w:rPr>
        <w:t xml:space="preserve">/M, de </w:t>
      </w:r>
      <w:r w:rsidR="00AC4C2C">
        <w:rPr>
          <w:rFonts w:ascii="Book Antiqua" w:hAnsi="Book Antiqua"/>
        </w:rPr>
        <w:t>29</w:t>
      </w:r>
      <w:r w:rsidR="006A7492" w:rsidRPr="00C86EF4">
        <w:rPr>
          <w:rFonts w:ascii="Book Antiqua" w:hAnsi="Book Antiqua"/>
        </w:rPr>
        <w:t xml:space="preserve"> de ju</w:t>
      </w:r>
      <w:r w:rsidR="00AC4C2C">
        <w:rPr>
          <w:rFonts w:ascii="Book Antiqua" w:hAnsi="Book Antiqua"/>
        </w:rPr>
        <w:t>n</w:t>
      </w:r>
      <w:r w:rsidR="006A7492" w:rsidRPr="00C86EF4">
        <w:rPr>
          <w:rFonts w:ascii="Book Antiqua" w:hAnsi="Book Antiqua"/>
        </w:rPr>
        <w:t>ho</w:t>
      </w:r>
      <w:r w:rsidR="00AC4C2C">
        <w:rPr>
          <w:rFonts w:ascii="Book Antiqua" w:hAnsi="Book Antiqua"/>
        </w:rPr>
        <w:t>,</w:t>
      </w:r>
      <w:r w:rsidR="006A7492" w:rsidRPr="00C86EF4">
        <w:rPr>
          <w:rFonts w:ascii="Book Antiqua" w:hAnsi="Book Antiqua"/>
        </w:rPr>
        <w:t xml:space="preserve"> </w:t>
      </w:r>
      <w:r w:rsidR="00376D10" w:rsidRPr="00C86EF4">
        <w:rPr>
          <w:rFonts w:ascii="Book Antiqua" w:hAnsi="Book Antiqua"/>
        </w:rPr>
        <w:t xml:space="preserve">que aprova o regime jurídico dos concursos para seleção, recrutamento e mobilidade do pessoal docente da educação, dos ensinos básico e secundário e do pessoal </w:t>
      </w:r>
      <w:r w:rsidR="00376D10" w:rsidRPr="00C86EF4">
        <w:rPr>
          <w:rFonts w:ascii="Book Antiqua" w:hAnsi="Book Antiqua"/>
        </w:rPr>
        <w:lastRenderedPageBreak/>
        <w:t>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76D10" w:rsidRPr="00C86EF4">
        <w:rPr>
          <w:rFonts w:ascii="Book Antiqua" w:hAnsi="Book Antiqua"/>
        </w:rPr>
        <w:t xml:space="preserve"> </w:t>
      </w:r>
      <w:r w:rsidR="00376D10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376D10" w:rsidRPr="00C86EF4">
        <w:rPr>
          <w:rFonts w:ascii="Book Antiqua" w:hAnsi="Book Antiqua"/>
        </w:rPr>
        <w:t>.</w:t>
      </w:r>
    </w:p>
    <w:p w14:paraId="7A3E5B38" w14:textId="77777777" w:rsidR="00384F51" w:rsidRPr="00A437CC" w:rsidRDefault="00384F51" w:rsidP="00376D1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39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7A3E5B3B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84F51" w:rsidRPr="001F49FD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1F49FD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0555E4" w:rsidRPr="001F49FD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5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6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D" w14:textId="47543C63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A308C9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>.º e 78.º do Estatuto</w:t>
      </w:r>
      <w:r w:rsidR="00D30288">
        <w:rPr>
          <w:rFonts w:ascii="Book Antiqua" w:hAnsi="Book Antiqua"/>
        </w:rPr>
        <w:t xml:space="preserve"> e demais legislação aplicável.</w:t>
      </w:r>
    </w:p>
    <w:p w14:paraId="7A3E5B3E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3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7A3E5B41" w14:textId="27C9071D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proofErr w:type="spellStart"/>
      <w:r w:rsidR="00D2155E" w:rsidRPr="00C86EF4">
        <w:rPr>
          <w:rFonts w:ascii="Book Antiqua" w:hAnsi="Book Antiqua"/>
        </w:rPr>
        <w:t>de</w:t>
      </w:r>
      <w:proofErr w:type="spellEnd"/>
      <w:r w:rsidR="00D2155E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acordo com </w:t>
      </w:r>
      <w:r w:rsidR="00E7030F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83BE8" w:rsidRPr="001F49FD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1F49FD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nos termos da escala indiciária prevista no Anexo I do Esta</w:t>
      </w:r>
      <w:r w:rsidR="0077744F">
        <w:rPr>
          <w:rFonts w:ascii="Book Antiqua" w:hAnsi="Book Antiqua"/>
        </w:rPr>
        <w:t>t</w:t>
      </w:r>
      <w:r w:rsidR="0077744F" w:rsidRPr="0077744F">
        <w:rPr>
          <w:rFonts w:ascii="Book Antiqua" w:hAnsi="Book Antiqua"/>
        </w:rPr>
        <w:t>uto,</w:t>
      </w:r>
      <w:r w:rsidR="0077744F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</w:t>
      </w:r>
      <w:proofErr w:type="spellStart"/>
      <w:r w:rsidR="00983BE8" w:rsidRPr="00C86EF4">
        <w:rPr>
          <w:rFonts w:ascii="Book Antiqua" w:hAnsi="Book Antiqua"/>
        </w:rPr>
        <w:t>70-A</w:t>
      </w:r>
      <w:proofErr w:type="spellEnd"/>
      <w:r w:rsidR="00983BE8" w:rsidRPr="00C86EF4">
        <w:rPr>
          <w:rFonts w:ascii="Book Antiqua" w:hAnsi="Book Antiqua"/>
        </w:rPr>
        <w:t>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7A3E5B42" w14:textId="77777777" w:rsidR="00BD5BC9" w:rsidRPr="00A437CC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7A3E5B45" w14:textId="55DC20AC" w:rsidR="00AF2C21" w:rsidRDefault="0062163A" w:rsidP="00AF2C21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 w:rsidR="00BD5BC9"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</w:t>
      </w:r>
      <w:r w:rsidR="00AF2C21">
        <w:rPr>
          <w:rFonts w:ascii="Book Antiqua" w:hAnsi="Book Antiqua"/>
        </w:rPr>
        <w:t>a partir de</w:t>
      </w:r>
      <w:r w:rsidR="00D2155E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C86EF4" w:rsidRPr="001F49FD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AF2C21" w:rsidRPr="001F49FD">
        <w:rPr>
          <w:rFonts w:ascii="Book Antiqua" w:hAnsi="Book Antiqua"/>
          <w:b/>
          <w:color w:val="808080"/>
          <w:vertAlign w:val="superscript"/>
        </w:rPr>
        <w:t xml:space="preserve"> </w:t>
      </w:r>
      <w:r w:rsidR="00AF2C21" w:rsidRPr="00AF2C21">
        <w:rPr>
          <w:rFonts w:ascii="Book Antiqua" w:hAnsi="Book Antiqua"/>
        </w:rPr>
        <w:t>e vigora até ao 3.º dia útil a contar do dia imediato ao da apresentação</w:t>
      </w:r>
      <w:r w:rsidR="00AF2C21">
        <w:rPr>
          <w:rFonts w:ascii="Book Antiqua" w:hAnsi="Book Antiqua"/>
        </w:rPr>
        <w:t xml:space="preserve"> do docente substituído ou até à conclusão dos </w:t>
      </w:r>
      <w:r w:rsidR="00AF2C21" w:rsidRPr="00AF2C21">
        <w:rPr>
          <w:rFonts w:ascii="Book Antiqua" w:hAnsi="Book Antiqua"/>
        </w:rPr>
        <w:t>trabalhos de avaliação</w:t>
      </w:r>
      <w:r w:rsidR="00AF2C21">
        <w:rPr>
          <w:rFonts w:ascii="Book Antiqua" w:hAnsi="Book Antiqua"/>
        </w:rPr>
        <w:t xml:space="preserve">, caso o </w:t>
      </w:r>
      <w:r w:rsidR="00AF2C21" w:rsidRPr="00AF2C21">
        <w:rPr>
          <w:rFonts w:ascii="Book Antiqua" w:hAnsi="Book Antiqua"/>
        </w:rPr>
        <w:t>d</w:t>
      </w:r>
      <w:r w:rsidR="00AF2C21">
        <w:rPr>
          <w:rFonts w:ascii="Book Antiqua" w:hAnsi="Book Antiqua"/>
        </w:rPr>
        <w:t>ocente substituído se apresente</w:t>
      </w:r>
      <w:r w:rsidR="00AF2C21" w:rsidRPr="00AF2C21">
        <w:rPr>
          <w:rFonts w:ascii="Book Antiqua" w:hAnsi="Book Antiqua"/>
        </w:rPr>
        <w:t xml:space="preserve"> durante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o período de realização </w:t>
      </w:r>
      <w:r w:rsidR="00AF2C21">
        <w:rPr>
          <w:rFonts w:ascii="Book Antiqua" w:hAnsi="Book Antiqua"/>
        </w:rPr>
        <w:t xml:space="preserve">da avaliação </w:t>
      </w:r>
      <w:r w:rsidR="00AF2C21" w:rsidRPr="00AF2C21">
        <w:rPr>
          <w:rFonts w:ascii="Book Antiqua" w:hAnsi="Book Antiqua"/>
        </w:rPr>
        <w:t>ou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nos 15 dias imediatamente anteriores, </w:t>
      </w:r>
      <w:r w:rsidR="00AF2C21" w:rsidRPr="00C86EF4">
        <w:rPr>
          <w:rFonts w:ascii="Book Antiqua" w:hAnsi="Book Antiqua"/>
        </w:rPr>
        <w:t xml:space="preserve">nos termos </w:t>
      </w:r>
      <w:r w:rsidR="0077744F">
        <w:rPr>
          <w:rFonts w:ascii="Book Antiqua" w:hAnsi="Book Antiqua"/>
        </w:rPr>
        <w:t xml:space="preserve">dos </w:t>
      </w:r>
      <w:r w:rsidR="0077744F" w:rsidRPr="0077744F">
        <w:rPr>
          <w:rFonts w:ascii="Book Antiqua" w:hAnsi="Book Antiqua"/>
        </w:rPr>
        <w:t xml:space="preserve">números 7 e 8 </w:t>
      </w:r>
      <w:r w:rsidR="00AF2C21" w:rsidRPr="00C86EF4">
        <w:rPr>
          <w:rFonts w:ascii="Book Antiqua" w:hAnsi="Book Antiqua"/>
        </w:rPr>
        <w:t>do artigo 46.º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8DE5107" w14:textId="26C5106A" w:rsidR="0062163A" w:rsidRDefault="0062163A" w:rsidP="004F5B4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</w:t>
      </w:r>
      <w:r w:rsidRPr="00C86EF4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O contrato </w:t>
      </w:r>
      <w:r w:rsidR="00CE3ED6">
        <w:rPr>
          <w:rFonts w:ascii="Book Antiqua" w:hAnsi="Book Antiqua"/>
        </w:rPr>
        <w:t xml:space="preserve">mantém-se ainda em vigor </w:t>
      </w:r>
      <w:r w:rsidR="004F5B47" w:rsidRPr="004F5B47">
        <w:rPr>
          <w:rFonts w:ascii="Book Antiqua" w:hAnsi="Book Antiqua"/>
        </w:rPr>
        <w:t>pelo número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>de dias necessários para assegurar o gozo da totalidade dos</w:t>
      </w:r>
      <w:r w:rsidR="004F5B47">
        <w:rPr>
          <w:rFonts w:ascii="Book Antiqua" w:hAnsi="Book Antiqua"/>
        </w:rPr>
        <w:t xml:space="preserve"> </w:t>
      </w:r>
      <w:r w:rsidR="004F5B47" w:rsidRPr="004F5B47">
        <w:rPr>
          <w:rFonts w:ascii="Book Antiqua" w:hAnsi="Book Antiqua"/>
        </w:rPr>
        <w:t xml:space="preserve">dias de férias a que o docente tenha direito, </w:t>
      </w:r>
      <w:r w:rsidR="00F54090">
        <w:rPr>
          <w:rFonts w:ascii="Book Antiqua" w:hAnsi="Book Antiqua"/>
        </w:rPr>
        <w:t xml:space="preserve">após o decurso do prazo </w:t>
      </w:r>
      <w:r w:rsidR="00DC4389">
        <w:rPr>
          <w:rFonts w:ascii="Book Antiqua" w:hAnsi="Book Antiqua"/>
        </w:rPr>
        <w:t xml:space="preserve">previsto no n.º 7 do artigo 46.º do </w:t>
      </w:r>
      <w:r w:rsidR="00DC4389" w:rsidRPr="00C86EF4">
        <w:rPr>
          <w:rFonts w:ascii="Book Antiqua" w:hAnsi="Book Antiqua"/>
        </w:rPr>
        <w:t>Decreto Legislativo Regional n.º 28/2016/M, de 15 de julho</w:t>
      </w:r>
      <w:r w:rsidR="00DC4389">
        <w:rPr>
          <w:rFonts w:ascii="Book Antiqua" w:hAnsi="Book Antiqua"/>
        </w:rPr>
        <w:t>, alterado pelo Decreto Legislativo Regional n.º 9/2018/M, de 29 de junho.</w:t>
      </w:r>
    </w:p>
    <w:p w14:paraId="7A3E5B46" w14:textId="77777777" w:rsidR="00BE4AA8" w:rsidRPr="00A437CC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7A3E5B4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8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7A3E5B49" w14:textId="34D3BCB0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 obteve colocação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por via do concurso de contração que decorreu em conformidade com o disposto no artigo 43.º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A3E5B4A" w14:textId="77777777" w:rsidR="00273F87" w:rsidRPr="00A437CC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7A3E5B4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A3E5B4D" w14:textId="7CC28D71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2A2E29">
        <w:rPr>
          <w:rFonts w:ascii="Book Antiqua" w:hAnsi="Book Antiqua"/>
        </w:rPr>
        <w:t>Diretor Regional de 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junho.</w:t>
      </w:r>
    </w:p>
    <w:p w14:paraId="7A3E5B4E" w14:textId="77777777" w:rsidR="001A3D7F" w:rsidRPr="00A437CC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4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A3E5B51" w14:textId="77777777"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A3E5B52" w14:textId="77777777" w:rsidR="00395048" w:rsidRPr="00A437CC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3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7A3E5B54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029E5668" w14:textId="61EE654C" w:rsidR="00566792" w:rsidRDefault="00566792" w:rsidP="00566792">
      <w:pPr>
        <w:spacing w:line="360" w:lineRule="auto"/>
        <w:jc w:val="both"/>
        <w:rPr>
          <w:rFonts w:ascii="Book Antiqua" w:hAnsi="Book Antiqua"/>
        </w:rPr>
      </w:pPr>
      <w:bookmarkStart w:id="1" w:name="_Hlk496603620"/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8574B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4"/>
            </w:textInput>
          </w:ffData>
        </w:fldChar>
      </w:r>
      <w:r w:rsidR="008574BE">
        <w:rPr>
          <w:rFonts w:ascii="Book Antiqua" w:hAnsi="Book Antiqua"/>
        </w:rPr>
        <w:instrText xml:space="preserve"> FORMTEXT </w:instrText>
      </w:r>
      <w:r w:rsidR="008574BE">
        <w:rPr>
          <w:rFonts w:ascii="Book Antiqua" w:hAnsi="Book Antiqua"/>
        </w:rPr>
      </w:r>
      <w:r w:rsidR="008574BE">
        <w:rPr>
          <w:rFonts w:ascii="Book Antiqua" w:hAnsi="Book Antiqua"/>
        </w:rPr>
        <w:fldChar w:fldCharType="separate"/>
      </w:r>
      <w:r w:rsidR="008574BE">
        <w:rPr>
          <w:rFonts w:ascii="Book Antiqua" w:hAnsi="Book Antiqua"/>
          <w:noProof/>
        </w:rPr>
        <w:t>44</w:t>
      </w:r>
      <w:r w:rsidR="008574B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D.01.01.05 – Pessoal Além dos Quadros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D.01.01.13 – Subsídio de refeição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C0452C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s de Férias e de Natal"/>
            </w:textInput>
          </w:ffData>
        </w:fldChar>
      </w:r>
      <w:r w:rsidR="00C0452C">
        <w:rPr>
          <w:rFonts w:ascii="Book Antiqua" w:hAnsi="Book Antiqua"/>
        </w:rPr>
        <w:instrText xml:space="preserve"> FORMTEXT </w:instrText>
      </w:r>
      <w:r w:rsidR="00C0452C">
        <w:rPr>
          <w:rFonts w:ascii="Book Antiqua" w:hAnsi="Book Antiqua"/>
        </w:rPr>
      </w:r>
      <w:r w:rsidR="00C0452C">
        <w:rPr>
          <w:rFonts w:ascii="Book Antiqua" w:hAnsi="Book Antiqua"/>
        </w:rPr>
        <w:fldChar w:fldCharType="separate"/>
      </w:r>
      <w:r w:rsidR="00C0452C">
        <w:rPr>
          <w:rFonts w:ascii="Book Antiqua" w:hAnsi="Book Antiqua"/>
          <w:noProof/>
        </w:rPr>
        <w:t>D.01.01.14 – Subsídios de Férias e de Natal</w:t>
      </w:r>
      <w:r w:rsidR="00C0452C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942763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942763">
        <w:rPr>
          <w:rFonts w:ascii="Book Antiqua" w:hAnsi="Book Antiqua"/>
        </w:rPr>
        <w:instrText xml:space="preserve"> FORMTEXT </w:instrText>
      </w:r>
      <w:r w:rsidR="00942763">
        <w:rPr>
          <w:rFonts w:ascii="Book Antiqua" w:hAnsi="Book Antiqua"/>
        </w:rPr>
      </w:r>
      <w:r w:rsidR="00942763">
        <w:rPr>
          <w:rFonts w:ascii="Book Antiqua" w:hAnsi="Book Antiqua"/>
        </w:rPr>
        <w:fldChar w:fldCharType="separate"/>
      </w:r>
      <w:r w:rsidR="00942763">
        <w:rPr>
          <w:rFonts w:ascii="Book Antiqua" w:hAnsi="Book Antiqua"/>
          <w:noProof/>
        </w:rPr>
        <w:t>D.01.03.05.A0.B0 – Contribuições para a Segurança Social</w:t>
      </w:r>
      <w:r w:rsidR="00942763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D.01.03.05.A0.A0 - Contribuições para a Caixa Geral de Aposentação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bookmarkEnd w:id="1"/>
    <w:p w14:paraId="7A3E5B56" w14:textId="77777777" w:rsidR="00BA4B61" w:rsidRPr="00A437CC" w:rsidRDefault="00BA4B61" w:rsidP="00B3632C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7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7A3E5B58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7A3E5B59" w14:textId="0186460E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9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0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7A3E5B5A" w14:textId="77777777" w:rsidR="00C22D40" w:rsidRPr="00A437CC" w:rsidRDefault="00C22D40" w:rsidP="00C22D40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C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7A3E5B5D" w14:textId="2FE0CBF3" w:rsidR="00C37BBC" w:rsidRPr="00C86EF4" w:rsidRDefault="00C37BBC" w:rsidP="00C37BBC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F17DE8">
        <w:rPr>
          <w:rFonts w:ascii="Book Antiqua" w:hAnsi="Book Antiqua"/>
        </w:rPr>
        <w:t>, alterado pelo Decreto Legislativo Regional n.º 9/2018/M, de 29 de junho</w:t>
      </w:r>
      <w:r w:rsidRPr="001E1BC2">
        <w:rPr>
          <w:rFonts w:ascii="Book Antiqua" w:hAnsi="Book Antiqua"/>
        </w:rPr>
        <w:t xml:space="preserve">, no Estatuto, </w:t>
      </w:r>
      <w:r>
        <w:rPr>
          <w:rFonts w:ascii="Book Antiqua" w:hAnsi="Book Antiqua"/>
        </w:rPr>
        <w:t xml:space="preserve">na Lei Geral do Trabalho em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F17DE8">
        <w:rPr>
          <w:rFonts w:ascii="Book Antiqua" w:hAnsi="Book Antiqua"/>
        </w:rPr>
        <w:t>na sua redação atual,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e demais legislação específica aplicável.</w:t>
      </w:r>
    </w:p>
    <w:p w14:paraId="7A3E5B5E" w14:textId="77777777" w:rsidR="00BD5BC9" w:rsidRPr="00A437CC" w:rsidRDefault="00BD5BC9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5F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b/>
          <w:color w:val="808080"/>
        </w:rPr>
        <w:endnoteReference w:id="2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1F49FD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1F49FD">
        <w:rPr>
          <w:rStyle w:val="Refdenotadefim"/>
          <w:rFonts w:ascii="Book Antiqua" w:hAnsi="Book Antiqua"/>
          <w:color w:val="808080"/>
        </w:rPr>
        <w:endnoteReference w:id="23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 w:rsidR="0077744F">
        <w:rPr>
          <w:rFonts w:ascii="Book Antiqua" w:hAnsi="Book Antiqua"/>
        </w:rPr>
        <w:t xml:space="preserve">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7A3E5B60" w14:textId="77777777" w:rsidR="00395048" w:rsidRPr="00A437CC" w:rsidRDefault="00395048" w:rsidP="00BD5BC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7A3E5B61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7A3E5B62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A3E5B6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7A3E5B64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7A3E5B72" w14:textId="77777777" w:rsidTr="001F49FD">
        <w:trPr>
          <w:jc w:val="center"/>
        </w:trPr>
        <w:tc>
          <w:tcPr>
            <w:tcW w:w="5642" w:type="dxa"/>
            <w:shd w:val="clear" w:color="auto" w:fill="auto"/>
          </w:tcPr>
          <w:p w14:paraId="7A3E5B65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7A3E5B66" w14:textId="77777777" w:rsidR="00273F87" w:rsidRPr="001F49FD" w:rsidRDefault="00273F87" w:rsidP="001F49FD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A3E5B67" w14:textId="77777777" w:rsidR="00273F87" w:rsidRPr="001F49FD" w:rsidRDefault="00273F87" w:rsidP="001F49FD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8" w14:textId="77777777" w:rsidR="00273F87" w:rsidRPr="001F49FD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A3E5B69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7A3E5B6A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B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7A3E5B6C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D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E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F" w14:textId="77777777" w:rsidR="00273F87" w:rsidRPr="001F49FD" w:rsidRDefault="00273F87" w:rsidP="001F49F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52842546" w14:textId="06F5B670" w:rsidR="002A2E29" w:rsidRPr="001F49FD" w:rsidRDefault="00273F87" w:rsidP="002A2E2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2A2E29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  <w:bookmarkStart w:id="2" w:name="_GoBack"/>
            <w:bookmarkEnd w:id="2"/>
          </w:p>
          <w:p w14:paraId="7A3E5B71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7A3E5B73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7A3E5B74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7A3E5B75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</w:t>
      </w:r>
      <w:r w:rsidR="00760DE4">
        <w:rPr>
          <w:rFonts w:ascii="Book Antiqua" w:hAnsi="Book Antiqua"/>
          <w:b/>
          <w:sz w:val="22"/>
          <w:szCs w:val="22"/>
        </w:rPr>
        <w:t>I</w:t>
      </w:r>
      <w:r w:rsidRPr="00C86EF4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</w:t>
      </w:r>
      <w:r w:rsidR="00AF2C21">
        <w:rPr>
          <w:rFonts w:ascii="Book Antiqua" w:hAnsi="Book Antiqua"/>
          <w:b/>
          <w:sz w:val="22"/>
          <w:szCs w:val="22"/>
        </w:rPr>
        <w:t>in</w:t>
      </w:r>
      <w:r w:rsidRPr="00C86EF4">
        <w:rPr>
          <w:rFonts w:ascii="Book Antiqua" w:hAnsi="Book Antiqua"/>
          <w:b/>
          <w:sz w:val="22"/>
          <w:szCs w:val="22"/>
        </w:rPr>
        <w:t>certo</w:t>
      </w:r>
    </w:p>
    <w:p w14:paraId="7A3E5B7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89348B">
      <w:headerReference w:type="default" r:id="rId14"/>
      <w:pgSz w:w="11906" w:h="16838"/>
      <w:pgMar w:top="1110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DB68" w14:textId="77777777" w:rsidR="00DD5CA9" w:rsidRDefault="00DD5CA9">
      <w:r>
        <w:separator/>
      </w:r>
    </w:p>
  </w:endnote>
  <w:endnote w:type="continuationSeparator" w:id="0">
    <w:p w14:paraId="2AB4B577" w14:textId="77777777" w:rsidR="00DD5CA9" w:rsidRDefault="00DD5CA9">
      <w:r>
        <w:continuationSeparator/>
      </w:r>
    </w:p>
  </w:endnote>
  <w:endnote w:id="1">
    <w:p w14:paraId="7A3E5B83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7A3E5B84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7A3E5B85" w14:textId="77777777" w:rsidR="00FE7C1D" w:rsidRPr="00E94767" w:rsidRDefault="00FE7C1D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7A3E5B86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A3E5B87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7A3E5B88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7A3E5B89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7A3E5B8A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7A3E5B8B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7A3E5B8C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7A3E5B8D" w14:textId="77777777" w:rsidR="00FE7C1D" w:rsidRPr="00E94767" w:rsidRDefault="00FE7C1D" w:rsidP="004137E7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7A3E5B8E" w14:textId="77777777" w:rsidR="00FE7C1D" w:rsidRDefault="00FE7C1D" w:rsidP="00384F51">
      <w:pPr>
        <w:pStyle w:val="Textodenotadefim"/>
        <w:spacing w:after="120"/>
        <w:jc w:val="both"/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A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14:paraId="7A3E5B8F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7A3E5B90" w14:textId="77777777" w:rsidR="00FE7C1D" w:rsidRPr="00E94767" w:rsidRDefault="00FE7C1D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5">
    <w:p w14:paraId="7A3E5B91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7A3E5B92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7A3E5B93" w14:textId="3606D81C" w:rsidR="00FE7C1D" w:rsidRPr="00E94767" w:rsidRDefault="00FE7C1D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F17DE8" w:rsidRPr="00F17DE8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7A3E5B94" w14:textId="58FB5E22" w:rsidR="00FE7C1D" w:rsidRPr="00E94767" w:rsidRDefault="00FE7C1D" w:rsidP="00C86EF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</w:t>
      </w:r>
      <w:r w:rsidR="006A031C">
        <w:rPr>
          <w:sz w:val="22"/>
          <w:szCs w:val="22"/>
        </w:rPr>
        <w:t xml:space="preserve"> </w:t>
      </w:r>
      <w:r w:rsidR="006A031C" w:rsidRPr="00983BE8">
        <w:rPr>
          <w:sz w:val="22"/>
          <w:szCs w:val="22"/>
        </w:rPr>
        <w:t>Decreto Legislativo Regional n.º 28/2016/M, de 15 de julho</w:t>
      </w:r>
      <w:r w:rsidR="006A031C" w:rsidRPr="00F17DE8">
        <w:rPr>
          <w:sz w:val="22"/>
          <w:szCs w:val="22"/>
        </w:rPr>
        <w:t>, alterado pelo Decreto Legislativo Regional n.º 9/2018/M, de 29 de junho</w:t>
      </w:r>
      <w:r>
        <w:rPr>
          <w:sz w:val="22"/>
          <w:szCs w:val="22"/>
        </w:rPr>
        <w:t>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7A3E5B95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0">
    <w:p w14:paraId="7A3E5B96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1">
    <w:p w14:paraId="7A3E5B97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2">
    <w:p w14:paraId="7A3E5B98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3">
    <w:p w14:paraId="7A3E5B99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44B8" w14:textId="77777777" w:rsidR="00D75DD1" w:rsidRDefault="00D75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0" w14:textId="51EEC2AC" w:rsidR="00FE7C1D" w:rsidRPr="007F061C" w:rsidRDefault="00FE7C1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incerto</w:t>
    </w:r>
    <w:r w:rsidRPr="003F16B6">
      <w:rPr>
        <w:rFonts w:ascii="Book Antiqua" w:hAnsi="Book Antiqua" w:cs="Arial"/>
        <w:sz w:val="16"/>
        <w:szCs w:val="16"/>
      </w:rPr>
      <w:tab/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A2E29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A2E29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676B" w14:textId="77777777" w:rsidR="00D75DD1" w:rsidRDefault="00D75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4B72" w14:textId="77777777" w:rsidR="00DD5CA9" w:rsidRDefault="00DD5CA9">
      <w:r>
        <w:separator/>
      </w:r>
    </w:p>
  </w:footnote>
  <w:footnote w:type="continuationSeparator" w:id="0">
    <w:p w14:paraId="40878DC4" w14:textId="77777777" w:rsidR="00DD5CA9" w:rsidRDefault="00DD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B61E" w14:textId="77777777" w:rsidR="00D75DD1" w:rsidRDefault="00D75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F91A" w14:textId="77777777" w:rsidR="00D75DD1" w:rsidRDefault="002A2E29" w:rsidP="00D75DD1">
    <w:pPr>
      <w:pStyle w:val="Cabealho"/>
      <w:spacing w:line="276" w:lineRule="auto"/>
      <w:jc w:val="center"/>
    </w:pPr>
    <w:r>
      <w:rPr>
        <w:noProof/>
      </w:rPr>
      <w:pict w14:anchorId="1F0ED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ram_02" style="width:53.85pt;height:36.95pt;visibility:visible;mso-wrap-style:square">
          <v:imagedata r:id="rId1" o:title="ram_02"/>
        </v:shape>
      </w:pict>
    </w:r>
  </w:p>
  <w:p w14:paraId="6B0B1E07" w14:textId="77777777" w:rsidR="00D75DD1" w:rsidRDefault="00D75DD1" w:rsidP="00D75DD1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248BEC9A" w14:textId="77777777" w:rsidR="00D75DD1" w:rsidRDefault="00D75DD1" w:rsidP="00D75DD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2700A5BD" w14:textId="77777777" w:rsidR="00D75DD1" w:rsidRDefault="00D75DD1" w:rsidP="00D75DD1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7A3E5B7F" w14:textId="77777777" w:rsidR="00FE7C1D" w:rsidRDefault="00FE7C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F3B9" w14:textId="77777777" w:rsidR="00D75DD1" w:rsidRDefault="00D75DD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1" w14:textId="77777777" w:rsidR="00FE7C1D" w:rsidRPr="00324AAF" w:rsidRDefault="00FE7C1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9B"/>
    <w:rsid w:val="000258EE"/>
    <w:rsid w:val="0002680A"/>
    <w:rsid w:val="00040972"/>
    <w:rsid w:val="000409A6"/>
    <w:rsid w:val="000555E4"/>
    <w:rsid w:val="00061F6C"/>
    <w:rsid w:val="000710BA"/>
    <w:rsid w:val="00092F18"/>
    <w:rsid w:val="000A614F"/>
    <w:rsid w:val="000B1C2B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9752D"/>
    <w:rsid w:val="001A1F8B"/>
    <w:rsid w:val="001A3D7F"/>
    <w:rsid w:val="001A52A4"/>
    <w:rsid w:val="001C63DD"/>
    <w:rsid w:val="001D46A3"/>
    <w:rsid w:val="001E1994"/>
    <w:rsid w:val="001F45B1"/>
    <w:rsid w:val="001F49FD"/>
    <w:rsid w:val="00214631"/>
    <w:rsid w:val="0024033A"/>
    <w:rsid w:val="00264689"/>
    <w:rsid w:val="00273F87"/>
    <w:rsid w:val="00297D7A"/>
    <w:rsid w:val="002A2577"/>
    <w:rsid w:val="002A2E29"/>
    <w:rsid w:val="002B1BDB"/>
    <w:rsid w:val="002C0124"/>
    <w:rsid w:val="002C5554"/>
    <w:rsid w:val="002C6E38"/>
    <w:rsid w:val="00302BC9"/>
    <w:rsid w:val="00307369"/>
    <w:rsid w:val="003152A1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4356"/>
    <w:rsid w:val="00395048"/>
    <w:rsid w:val="003976A8"/>
    <w:rsid w:val="003A1F57"/>
    <w:rsid w:val="004137E7"/>
    <w:rsid w:val="004538D9"/>
    <w:rsid w:val="00473C7D"/>
    <w:rsid w:val="0047794E"/>
    <w:rsid w:val="00485D4B"/>
    <w:rsid w:val="004A45AD"/>
    <w:rsid w:val="004B1B85"/>
    <w:rsid w:val="004F32F6"/>
    <w:rsid w:val="004F5B47"/>
    <w:rsid w:val="005438CD"/>
    <w:rsid w:val="00566792"/>
    <w:rsid w:val="005704B4"/>
    <w:rsid w:val="00571840"/>
    <w:rsid w:val="005D1300"/>
    <w:rsid w:val="005E0C10"/>
    <w:rsid w:val="005E50F8"/>
    <w:rsid w:val="005E5BDB"/>
    <w:rsid w:val="005E78C4"/>
    <w:rsid w:val="005F6244"/>
    <w:rsid w:val="005F6659"/>
    <w:rsid w:val="005F6D5A"/>
    <w:rsid w:val="0062163A"/>
    <w:rsid w:val="00622C3A"/>
    <w:rsid w:val="006606D3"/>
    <w:rsid w:val="00662172"/>
    <w:rsid w:val="00665395"/>
    <w:rsid w:val="0067000F"/>
    <w:rsid w:val="006727A4"/>
    <w:rsid w:val="006905B8"/>
    <w:rsid w:val="006A031C"/>
    <w:rsid w:val="006A7492"/>
    <w:rsid w:val="006B5313"/>
    <w:rsid w:val="006C3FC9"/>
    <w:rsid w:val="006F0169"/>
    <w:rsid w:val="00705D53"/>
    <w:rsid w:val="00714ED4"/>
    <w:rsid w:val="00757756"/>
    <w:rsid w:val="00760DE4"/>
    <w:rsid w:val="0076198B"/>
    <w:rsid w:val="0077744F"/>
    <w:rsid w:val="007A0C9E"/>
    <w:rsid w:val="007A2894"/>
    <w:rsid w:val="007B1563"/>
    <w:rsid w:val="007C6709"/>
    <w:rsid w:val="007D2164"/>
    <w:rsid w:val="007E5F65"/>
    <w:rsid w:val="007F061C"/>
    <w:rsid w:val="008372D5"/>
    <w:rsid w:val="00844AE3"/>
    <w:rsid w:val="008574BE"/>
    <w:rsid w:val="00865B6D"/>
    <w:rsid w:val="00887A9B"/>
    <w:rsid w:val="0089348B"/>
    <w:rsid w:val="008B6F88"/>
    <w:rsid w:val="008C67B7"/>
    <w:rsid w:val="0091475E"/>
    <w:rsid w:val="00942763"/>
    <w:rsid w:val="00970E71"/>
    <w:rsid w:val="009739AC"/>
    <w:rsid w:val="00982928"/>
    <w:rsid w:val="00983BE8"/>
    <w:rsid w:val="009B503F"/>
    <w:rsid w:val="009E0868"/>
    <w:rsid w:val="00A10EE2"/>
    <w:rsid w:val="00A308C9"/>
    <w:rsid w:val="00A4307B"/>
    <w:rsid w:val="00A437CC"/>
    <w:rsid w:val="00A50517"/>
    <w:rsid w:val="00A50A25"/>
    <w:rsid w:val="00A5689E"/>
    <w:rsid w:val="00A91B9E"/>
    <w:rsid w:val="00AB33F2"/>
    <w:rsid w:val="00AC2FE6"/>
    <w:rsid w:val="00AC4C2C"/>
    <w:rsid w:val="00AD0235"/>
    <w:rsid w:val="00AE1BAD"/>
    <w:rsid w:val="00AE3A2B"/>
    <w:rsid w:val="00AF2C21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452C"/>
    <w:rsid w:val="00C0717A"/>
    <w:rsid w:val="00C14148"/>
    <w:rsid w:val="00C14972"/>
    <w:rsid w:val="00C16BF9"/>
    <w:rsid w:val="00C22D40"/>
    <w:rsid w:val="00C37BBC"/>
    <w:rsid w:val="00C426F3"/>
    <w:rsid w:val="00C86EF4"/>
    <w:rsid w:val="00C91877"/>
    <w:rsid w:val="00C94961"/>
    <w:rsid w:val="00C95FE7"/>
    <w:rsid w:val="00C97E9A"/>
    <w:rsid w:val="00CB180E"/>
    <w:rsid w:val="00CB3214"/>
    <w:rsid w:val="00CE3ED6"/>
    <w:rsid w:val="00CF4C13"/>
    <w:rsid w:val="00D11B59"/>
    <w:rsid w:val="00D2155E"/>
    <w:rsid w:val="00D24478"/>
    <w:rsid w:val="00D276E3"/>
    <w:rsid w:val="00D30288"/>
    <w:rsid w:val="00D35D1A"/>
    <w:rsid w:val="00D517EF"/>
    <w:rsid w:val="00D5612C"/>
    <w:rsid w:val="00D71CA2"/>
    <w:rsid w:val="00D75DD1"/>
    <w:rsid w:val="00D942F0"/>
    <w:rsid w:val="00DA3525"/>
    <w:rsid w:val="00DA53B0"/>
    <w:rsid w:val="00DB217E"/>
    <w:rsid w:val="00DC4389"/>
    <w:rsid w:val="00DD549E"/>
    <w:rsid w:val="00DD5CA9"/>
    <w:rsid w:val="00DF23A2"/>
    <w:rsid w:val="00E14AA9"/>
    <w:rsid w:val="00E16624"/>
    <w:rsid w:val="00E20EDB"/>
    <w:rsid w:val="00E214F9"/>
    <w:rsid w:val="00E34787"/>
    <w:rsid w:val="00E54ACF"/>
    <w:rsid w:val="00E7030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17DE8"/>
    <w:rsid w:val="00F22A76"/>
    <w:rsid w:val="00F23490"/>
    <w:rsid w:val="00F248FB"/>
    <w:rsid w:val="00F2696E"/>
    <w:rsid w:val="00F327F4"/>
    <w:rsid w:val="00F411CC"/>
    <w:rsid w:val="00F54090"/>
    <w:rsid w:val="00F5772C"/>
    <w:rsid w:val="00F85356"/>
    <w:rsid w:val="00FB0F2B"/>
    <w:rsid w:val="00FD047C"/>
    <w:rsid w:val="00FE7C1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4:docId w14:val="7A3E5B29"/>
  <w15:docId w15:val="{08ED7E62-DABD-4851-A96C-BE67220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link w:val="Cabealho"/>
    <w:rsid w:val="00D75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17A5-19D1-41C8-9FC4-4B9374B9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5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92</cp:revision>
  <cp:lastPrinted>2015-09-28T12:08:00Z</cp:lastPrinted>
  <dcterms:created xsi:type="dcterms:W3CDTF">2013-09-05T09:05:00Z</dcterms:created>
  <dcterms:modified xsi:type="dcterms:W3CDTF">2020-09-24T14:24:00Z</dcterms:modified>
</cp:coreProperties>
</file>