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127" w:rsidRPr="00CC7127" w:rsidRDefault="00CC7127" w:rsidP="00560993">
      <w:pPr>
        <w:spacing w:after="0" w:line="360" w:lineRule="auto"/>
        <w:jc w:val="center"/>
        <w:rPr>
          <w:b/>
          <w:sz w:val="44"/>
        </w:rPr>
      </w:pPr>
      <w:r w:rsidRPr="00CC7127">
        <w:rPr>
          <w:b/>
          <w:sz w:val="44"/>
        </w:rPr>
        <w:t>OFERTA FORMATIVA 2022/2023</w:t>
      </w:r>
    </w:p>
    <w:p w:rsidR="00CC7127" w:rsidRPr="00560993" w:rsidRDefault="00CC7127" w:rsidP="00560993">
      <w:pPr>
        <w:spacing w:after="0" w:line="360" w:lineRule="auto"/>
        <w:jc w:val="center"/>
        <w:rPr>
          <w:b/>
          <w:sz w:val="4"/>
        </w:rPr>
      </w:pPr>
    </w:p>
    <w:p w:rsidR="00560993" w:rsidRPr="007C5E42" w:rsidRDefault="007C5E42" w:rsidP="007C5E42">
      <w:pPr>
        <w:spacing w:after="0" w:line="360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 xml:space="preserve">TÉCNICO/A DE ELETRÓNICA, AUTOMAÇÃO E </w:t>
      </w:r>
      <w:r w:rsidRPr="007C5E42">
        <w:rPr>
          <w:b/>
          <w:color w:val="70AD47" w:themeColor="accent6"/>
          <w:sz w:val="40"/>
        </w:rPr>
        <w:t>COMANDO</w:t>
      </w:r>
    </w:p>
    <w:p w:rsidR="007C5E42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Modalidade de Formação:</w:t>
      </w:r>
      <w:r w:rsidRPr="007C5E42">
        <w:rPr>
          <w:rFonts w:asciiTheme="minorHAnsi" w:eastAsiaTheme="minorHAnsi" w:hAnsiTheme="minorHAnsi" w:cstheme="minorBidi"/>
          <w:bCs/>
          <w:szCs w:val="22"/>
          <w:lang w:eastAsia="en-US"/>
        </w:rPr>
        <w:t> </w:t>
      </w:r>
      <w:r w:rsidRPr="007C5E42">
        <w:rPr>
          <w:rFonts w:asciiTheme="minorHAnsi" w:eastAsiaTheme="minorHAnsi" w:hAnsiTheme="minorHAnsi" w:cstheme="minorBidi"/>
          <w:szCs w:val="22"/>
          <w:lang w:eastAsia="en-US"/>
        </w:rPr>
        <w:t>Curso Profissional</w:t>
      </w:r>
    </w:p>
    <w:p w:rsidR="007C5E42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Local de Formação</w:t>
      </w:r>
      <w:r w:rsidRPr="007C5E42">
        <w:rPr>
          <w:rFonts w:asciiTheme="minorHAnsi" w:eastAsiaTheme="minorHAnsi" w:hAnsiTheme="minorHAnsi" w:cstheme="minorBidi"/>
          <w:bCs/>
          <w:szCs w:val="22"/>
          <w:lang w:eastAsia="en-US"/>
        </w:rPr>
        <w:t>:</w:t>
      </w:r>
      <w:r w:rsidRPr="007C5E42">
        <w:rPr>
          <w:rFonts w:asciiTheme="minorHAnsi" w:eastAsiaTheme="minorHAnsi" w:hAnsiTheme="minorHAnsi" w:cstheme="minorBidi"/>
          <w:szCs w:val="22"/>
          <w:lang w:eastAsia="en-US"/>
        </w:rPr>
        <w:t> Escola Profissional Dr. Francisco Fernandes</w:t>
      </w:r>
    </w:p>
    <w:p w:rsidR="007C5E42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Certificação:</w:t>
      </w:r>
      <w:r w:rsidRPr="007C5E42">
        <w:rPr>
          <w:rFonts w:asciiTheme="minorHAnsi" w:eastAsiaTheme="minorHAnsi" w:hAnsiTheme="minorHAnsi" w:cstheme="minorBidi"/>
          <w:bCs/>
          <w:szCs w:val="22"/>
          <w:lang w:eastAsia="en-US"/>
        </w:rPr>
        <w:t> </w:t>
      </w:r>
      <w:r w:rsidRPr="007C5E42">
        <w:rPr>
          <w:rFonts w:asciiTheme="minorHAnsi" w:eastAsiaTheme="minorHAnsi" w:hAnsiTheme="minorHAnsi" w:cstheme="minorBidi"/>
          <w:szCs w:val="22"/>
          <w:lang w:eastAsia="en-US"/>
        </w:rPr>
        <w:t>Escolar e Profissional (12º Ano de Escolaridade - Nível 4)</w:t>
      </w:r>
    </w:p>
    <w:p w:rsidR="007C5E42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Horário:</w:t>
      </w:r>
      <w:r w:rsidRPr="007C5E42">
        <w:rPr>
          <w:rFonts w:asciiTheme="minorHAnsi" w:eastAsiaTheme="minorHAnsi" w:hAnsiTheme="minorHAnsi" w:cstheme="minorBidi"/>
          <w:szCs w:val="22"/>
          <w:lang w:eastAsia="en-US"/>
        </w:rPr>
        <w:t> Laboral</w:t>
      </w:r>
    </w:p>
    <w:p w:rsidR="007C5E42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Data de Início:</w:t>
      </w:r>
      <w:r w:rsidRPr="007C5E42">
        <w:rPr>
          <w:rFonts w:asciiTheme="minorHAnsi" w:eastAsiaTheme="minorHAnsi" w:hAnsiTheme="minorHAnsi" w:cstheme="minorBidi"/>
          <w:szCs w:val="22"/>
          <w:lang w:eastAsia="en-US"/>
        </w:rPr>
        <w:t> Setembro 2022</w:t>
      </w:r>
    </w:p>
    <w:p w:rsidR="007C5E42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Duração</w:t>
      </w:r>
      <w:r w:rsidRPr="007C5E42">
        <w:rPr>
          <w:rFonts w:asciiTheme="minorHAnsi" w:eastAsiaTheme="minorHAnsi" w:hAnsiTheme="minorHAnsi" w:cstheme="minorBidi"/>
          <w:bCs/>
          <w:szCs w:val="22"/>
          <w:lang w:eastAsia="en-US"/>
        </w:rPr>
        <w:t>:</w:t>
      </w:r>
      <w:r w:rsidRPr="007C5E42">
        <w:rPr>
          <w:rFonts w:asciiTheme="minorHAnsi" w:eastAsiaTheme="minorHAnsi" w:hAnsiTheme="minorHAnsi" w:cstheme="minorBidi"/>
          <w:szCs w:val="22"/>
          <w:lang w:eastAsia="en-US"/>
        </w:rPr>
        <w:t> 3 anos</w:t>
      </w:r>
    </w:p>
    <w:p w:rsidR="007C5E42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Idade:</w:t>
      </w:r>
      <w:r w:rsidRPr="007C5E42">
        <w:rPr>
          <w:rFonts w:asciiTheme="minorHAnsi" w:eastAsiaTheme="minorHAnsi" w:hAnsiTheme="minorHAnsi" w:cstheme="minorBidi"/>
          <w:szCs w:val="22"/>
          <w:lang w:eastAsia="en-US"/>
        </w:rPr>
        <w:t> Entre os 15 e os 23 anos</w:t>
      </w:r>
    </w:p>
    <w:p w:rsidR="007C5E42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proofErr w:type="gramStart"/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Habilitação Escolar (à</w:t>
      </w:r>
      <w:proofErr w:type="gramEnd"/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 entrada):</w:t>
      </w:r>
      <w:r w:rsidRPr="007C5E42">
        <w:rPr>
          <w:rFonts w:asciiTheme="minorHAnsi" w:eastAsiaTheme="minorHAnsi" w:hAnsiTheme="minorHAnsi" w:cstheme="minorBidi"/>
          <w:bCs/>
          <w:szCs w:val="22"/>
          <w:lang w:eastAsia="en-US"/>
        </w:rPr>
        <w:t> </w:t>
      </w:r>
      <w:r w:rsidRPr="007C5E42">
        <w:rPr>
          <w:rFonts w:asciiTheme="minorHAnsi" w:eastAsiaTheme="minorHAnsi" w:hAnsiTheme="minorHAnsi" w:cstheme="minorBidi"/>
          <w:szCs w:val="22"/>
          <w:lang w:eastAsia="en-US"/>
        </w:rPr>
        <w:t xml:space="preserve">9º Ano de Escolaridade e /ou </w:t>
      </w:r>
      <w:proofErr w:type="spellStart"/>
      <w:r w:rsidRPr="007C5E42">
        <w:rPr>
          <w:rFonts w:asciiTheme="minorHAnsi" w:eastAsiaTheme="minorHAnsi" w:hAnsiTheme="minorHAnsi" w:cstheme="minorBidi"/>
          <w:szCs w:val="22"/>
          <w:lang w:eastAsia="en-US"/>
        </w:rPr>
        <w:t>frequencia</w:t>
      </w:r>
      <w:proofErr w:type="spellEnd"/>
      <w:r w:rsidRPr="007C5E42">
        <w:rPr>
          <w:rFonts w:asciiTheme="minorHAnsi" w:eastAsiaTheme="minorHAnsi" w:hAnsiTheme="minorHAnsi" w:cstheme="minorBidi"/>
          <w:szCs w:val="22"/>
          <w:lang w:eastAsia="en-US"/>
        </w:rPr>
        <w:t xml:space="preserve"> do Ensino Secundário, ou titulares de habilitação equivalente.</w:t>
      </w:r>
    </w:p>
    <w:p w:rsidR="007C5E42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7C5E42">
        <w:rPr>
          <w:rFonts w:asciiTheme="minorHAnsi" w:eastAsiaTheme="minorHAnsi" w:hAnsiTheme="minorHAnsi" w:cstheme="minorBidi"/>
          <w:szCs w:val="22"/>
          <w:lang w:eastAsia="en-US"/>
        </w:rPr>
        <w:t> </w:t>
      </w:r>
    </w:p>
    <w:p w:rsidR="00A80385" w:rsidRPr="007C5E42" w:rsidRDefault="007C5E42" w:rsidP="007C5E4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  <w:r w:rsidRPr="007C5E4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Saída Profissional:</w:t>
      </w:r>
      <w:r w:rsidRPr="007C5E42">
        <w:rPr>
          <w:rFonts w:asciiTheme="minorHAnsi" w:eastAsiaTheme="minorHAnsi" w:hAnsiTheme="minorHAnsi" w:cstheme="minorBidi"/>
          <w:szCs w:val="22"/>
          <w:lang w:eastAsia="en-US"/>
        </w:rPr>
        <w:t xml:space="preserve"> É o/a profissional qualificado/a apto/a </w:t>
      </w:r>
      <w:proofErr w:type="spellStart"/>
      <w:r w:rsidRPr="007C5E42">
        <w:rPr>
          <w:rFonts w:asciiTheme="minorHAnsi" w:eastAsiaTheme="minorHAnsi" w:hAnsiTheme="minorHAnsi" w:cstheme="minorBidi"/>
          <w:szCs w:val="22"/>
          <w:lang w:eastAsia="en-US"/>
        </w:rPr>
        <w:t>a</w:t>
      </w:r>
      <w:proofErr w:type="spellEnd"/>
      <w:r w:rsidRPr="007C5E42">
        <w:rPr>
          <w:rFonts w:asciiTheme="minorHAnsi" w:eastAsiaTheme="minorHAnsi" w:hAnsiTheme="minorHAnsi" w:cstheme="minorBidi"/>
          <w:szCs w:val="22"/>
          <w:lang w:eastAsia="en-US"/>
        </w:rPr>
        <w:t xml:space="preserve"> efetuar a instalação, manutenção e reparação de equipamentos elétricos/eletrónicos, eletromecânicos e de automação e comando, assegurando a otimização do seu funcionamento, respeitando as normas de segurança de pessoas e equipamentos.</w:t>
      </w:r>
    </w:p>
    <w:p w:rsidR="00F828B1" w:rsidRPr="00560993" w:rsidRDefault="00F828B1" w:rsidP="00560993">
      <w:pPr>
        <w:spacing w:after="0" w:line="360" w:lineRule="auto"/>
        <w:rPr>
          <w:sz w:val="14"/>
        </w:rPr>
      </w:pPr>
    </w:p>
    <w:p w:rsidR="008A35EA" w:rsidRDefault="008A35EA" w:rsidP="00560993">
      <w:pPr>
        <w:spacing w:after="0" w:line="360" w:lineRule="auto"/>
        <w:jc w:val="both"/>
        <w:rPr>
          <w:b/>
          <w:sz w:val="24"/>
        </w:rPr>
      </w:pPr>
      <w:bookmarkStart w:id="0" w:name="_Hlk109303356"/>
      <w:r w:rsidRPr="006D05B8">
        <w:rPr>
          <w:b/>
          <w:sz w:val="24"/>
        </w:rPr>
        <w:t>Carga horária para os 3 anos letivos</w:t>
      </w:r>
      <w:r w:rsidR="00560993">
        <w:rPr>
          <w:b/>
          <w:sz w:val="24"/>
        </w:rPr>
        <w:t>:</w:t>
      </w:r>
    </w:p>
    <w:p w:rsidR="007C5E42" w:rsidRPr="006D05B8" w:rsidRDefault="007C5E42" w:rsidP="00560993">
      <w:pPr>
        <w:spacing w:after="0" w:line="360" w:lineRule="auto"/>
        <w:jc w:val="both"/>
        <w:rPr>
          <w:b/>
          <w:sz w:val="24"/>
        </w:rPr>
      </w:pPr>
      <w:r w:rsidRPr="007C5E42">
        <w:rPr>
          <w:b/>
          <w:sz w:val="24"/>
        </w:rPr>
        <w:t>Componente de Formação Sociocultural</w:t>
      </w:r>
    </w:p>
    <w:bookmarkEnd w:id="0"/>
    <w:p w:rsidR="007C5E42" w:rsidRPr="007C5E42" w:rsidRDefault="007C5E42" w:rsidP="007C5E42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- </w:t>
      </w:r>
      <w:r w:rsidRPr="007C5E42">
        <w:rPr>
          <w:sz w:val="24"/>
        </w:rPr>
        <w:t>Português</w:t>
      </w:r>
      <w:r>
        <w:rPr>
          <w:sz w:val="24"/>
        </w:rPr>
        <w:t xml:space="preserve"> – 320H</w:t>
      </w:r>
    </w:p>
    <w:p w:rsidR="007C5E42" w:rsidRPr="007C5E42" w:rsidRDefault="007C5E42" w:rsidP="007C5E42">
      <w:pPr>
        <w:spacing w:after="0" w:line="360" w:lineRule="auto"/>
        <w:jc w:val="both"/>
        <w:rPr>
          <w:sz w:val="24"/>
        </w:rPr>
      </w:pPr>
      <w:r w:rsidRPr="007C5E42">
        <w:rPr>
          <w:sz w:val="24"/>
        </w:rPr>
        <w:t>- L</w:t>
      </w:r>
      <w:r>
        <w:rPr>
          <w:sz w:val="24"/>
        </w:rPr>
        <w:t>íngua Estrangeira I, II ou III – 220H</w:t>
      </w:r>
      <w:r w:rsidRPr="007C5E42">
        <w:rPr>
          <w:sz w:val="24"/>
        </w:rPr>
        <w:t xml:space="preserve">                                                   </w:t>
      </w:r>
    </w:p>
    <w:p w:rsidR="007C5E42" w:rsidRPr="007C5E42" w:rsidRDefault="007C5E42" w:rsidP="007C5E42">
      <w:pPr>
        <w:spacing w:after="0" w:line="360" w:lineRule="auto"/>
        <w:jc w:val="both"/>
        <w:rPr>
          <w:sz w:val="24"/>
        </w:rPr>
      </w:pPr>
      <w:r>
        <w:rPr>
          <w:sz w:val="24"/>
        </w:rPr>
        <w:t>- Área de Integração – 220H</w:t>
      </w:r>
      <w:r w:rsidRPr="007C5E42">
        <w:rPr>
          <w:sz w:val="24"/>
        </w:rPr>
        <w:t xml:space="preserve">                                                                             </w:t>
      </w:r>
    </w:p>
    <w:p w:rsidR="007C5E42" w:rsidRPr="007C5E42" w:rsidRDefault="007C5E42" w:rsidP="007C5E42">
      <w:pPr>
        <w:spacing w:after="0" w:line="360" w:lineRule="auto"/>
        <w:jc w:val="both"/>
        <w:rPr>
          <w:sz w:val="24"/>
        </w:rPr>
      </w:pPr>
      <w:r w:rsidRPr="007C5E42">
        <w:rPr>
          <w:sz w:val="24"/>
        </w:rPr>
        <w:t>- Tecnologias da Informação e C</w:t>
      </w:r>
      <w:r>
        <w:rPr>
          <w:sz w:val="24"/>
        </w:rPr>
        <w:t>omunicação – 100H</w:t>
      </w:r>
      <w:r w:rsidRPr="007C5E42">
        <w:rPr>
          <w:sz w:val="24"/>
        </w:rPr>
        <w:t xml:space="preserve">                                    </w:t>
      </w:r>
    </w:p>
    <w:p w:rsidR="007C5E42" w:rsidRDefault="007C5E42" w:rsidP="007C5E42">
      <w:pPr>
        <w:spacing w:after="0" w:line="360" w:lineRule="auto"/>
        <w:jc w:val="both"/>
        <w:rPr>
          <w:sz w:val="24"/>
        </w:rPr>
      </w:pPr>
      <w:r w:rsidRPr="007C5E42">
        <w:rPr>
          <w:sz w:val="24"/>
        </w:rPr>
        <w:t>- Educação Física</w:t>
      </w:r>
      <w:r>
        <w:rPr>
          <w:sz w:val="24"/>
        </w:rPr>
        <w:t xml:space="preserve"> - 140</w:t>
      </w:r>
    </w:p>
    <w:p w:rsidR="007C5E42" w:rsidRDefault="007C5E42" w:rsidP="007C5E42">
      <w:pPr>
        <w:spacing w:after="0" w:line="360" w:lineRule="auto"/>
        <w:jc w:val="both"/>
        <w:rPr>
          <w:b/>
          <w:sz w:val="24"/>
        </w:rPr>
      </w:pPr>
      <w:r w:rsidRPr="007C5E42">
        <w:rPr>
          <w:b/>
          <w:sz w:val="24"/>
        </w:rPr>
        <w:t>Componente de Formação Científica</w:t>
      </w:r>
    </w:p>
    <w:p w:rsidR="007C5E42" w:rsidRPr="007C5E42" w:rsidRDefault="007C5E42" w:rsidP="007C5E42">
      <w:pPr>
        <w:spacing w:after="0" w:line="360" w:lineRule="auto"/>
        <w:jc w:val="both"/>
        <w:rPr>
          <w:sz w:val="24"/>
        </w:rPr>
      </w:pPr>
      <w:r w:rsidRPr="007C5E42">
        <w:rPr>
          <w:sz w:val="24"/>
        </w:rPr>
        <w:t xml:space="preserve"> - </w:t>
      </w:r>
      <w:r w:rsidRPr="007C5E42">
        <w:rPr>
          <w:sz w:val="24"/>
        </w:rPr>
        <w:t>Física e Química</w:t>
      </w:r>
      <w:r>
        <w:rPr>
          <w:sz w:val="24"/>
        </w:rPr>
        <w:t xml:space="preserve"> – 200H</w:t>
      </w:r>
    </w:p>
    <w:p w:rsidR="007C5E42" w:rsidRPr="007C5E42" w:rsidRDefault="007C5E42" w:rsidP="007C5E42">
      <w:pPr>
        <w:spacing w:after="0" w:line="360" w:lineRule="auto"/>
        <w:jc w:val="both"/>
        <w:rPr>
          <w:sz w:val="24"/>
        </w:rPr>
      </w:pPr>
      <w:r w:rsidRPr="007C5E42">
        <w:rPr>
          <w:sz w:val="24"/>
        </w:rPr>
        <w:t>- Matemática</w:t>
      </w:r>
      <w:r>
        <w:rPr>
          <w:sz w:val="24"/>
        </w:rPr>
        <w:t xml:space="preserve"> – 300H</w:t>
      </w:r>
    </w:p>
    <w:p w:rsidR="007C5E42" w:rsidRPr="007C5E42" w:rsidRDefault="007C5E42" w:rsidP="007C5E42">
      <w:pPr>
        <w:spacing w:after="0" w:line="360" w:lineRule="auto"/>
        <w:jc w:val="both"/>
        <w:rPr>
          <w:b/>
          <w:sz w:val="24"/>
        </w:rPr>
      </w:pPr>
      <w:r w:rsidRPr="007C5E42">
        <w:rPr>
          <w:b/>
          <w:sz w:val="24"/>
        </w:rPr>
        <w:lastRenderedPageBreak/>
        <w:t>Componente de Formação Tecnológica</w:t>
      </w:r>
    </w:p>
    <w:p w:rsidR="007C5E42" w:rsidRDefault="007C5E42" w:rsidP="007C5E42">
      <w:pPr>
        <w:spacing w:after="0" w:line="360" w:lineRule="auto"/>
        <w:jc w:val="both"/>
        <w:rPr>
          <w:sz w:val="24"/>
        </w:rPr>
      </w:pPr>
      <w:proofErr w:type="spellStart"/>
      <w:proofErr w:type="gramStart"/>
      <w:r w:rsidRPr="007C5E42">
        <w:rPr>
          <w:sz w:val="24"/>
        </w:rPr>
        <w:t>UFCD’s</w:t>
      </w:r>
      <w:proofErr w:type="spellEnd"/>
      <w:r w:rsidRPr="007C5E42">
        <w:rPr>
          <w:sz w:val="24"/>
        </w:rPr>
        <w:t>(1</w:t>
      </w:r>
      <w:proofErr w:type="gramEnd"/>
      <w:r w:rsidRPr="007C5E42">
        <w:rPr>
          <w:sz w:val="24"/>
        </w:rPr>
        <w:t>) (Corrente - contínua e alternada; Circuitos - lógicos, combinatórios e sequenciais - assíncronos; Programação; Instalações elétricas; Transformadores; Domótica; Robótica; Autómatos programáveis; Produção de um equ</w:t>
      </w:r>
      <w:r>
        <w:rPr>
          <w:sz w:val="24"/>
        </w:rPr>
        <w:t>ipamento eletromecânico; etc.) – 1200H</w:t>
      </w:r>
    </w:p>
    <w:p w:rsidR="007C5E42" w:rsidRDefault="007C5E42" w:rsidP="007C5E42">
      <w:pPr>
        <w:spacing w:after="0" w:line="360" w:lineRule="auto"/>
        <w:jc w:val="both"/>
        <w:rPr>
          <w:sz w:val="24"/>
        </w:rPr>
      </w:pPr>
    </w:p>
    <w:p w:rsidR="008A35EA" w:rsidRPr="006D05B8" w:rsidRDefault="008A35EA" w:rsidP="007C5E42">
      <w:pPr>
        <w:spacing w:after="0" w:line="360" w:lineRule="auto"/>
        <w:jc w:val="both"/>
        <w:rPr>
          <w:sz w:val="24"/>
        </w:rPr>
      </w:pPr>
      <w:r w:rsidRPr="007C5E42">
        <w:rPr>
          <w:b/>
          <w:sz w:val="24"/>
        </w:rPr>
        <w:t>Formação em Contexto de Trabalho:</w:t>
      </w:r>
      <w:r w:rsidRPr="006D05B8">
        <w:rPr>
          <w:sz w:val="24"/>
        </w:rPr>
        <w:t xml:space="preserve"> 600h</w:t>
      </w:r>
    </w:p>
    <w:p w:rsidR="008A35EA" w:rsidRPr="006D05B8" w:rsidRDefault="008A35EA" w:rsidP="00560993">
      <w:pPr>
        <w:spacing w:after="0" w:line="360" w:lineRule="auto"/>
        <w:jc w:val="both"/>
        <w:rPr>
          <w:sz w:val="24"/>
        </w:rPr>
      </w:pPr>
      <w:r w:rsidRPr="007C5E42">
        <w:rPr>
          <w:b/>
          <w:sz w:val="24"/>
        </w:rPr>
        <w:t>Educação Moral e Religiosa:</w:t>
      </w:r>
      <w:r w:rsidRPr="006D05B8">
        <w:rPr>
          <w:sz w:val="24"/>
        </w:rPr>
        <w:t xml:space="preserve"> 81h</w:t>
      </w:r>
    </w:p>
    <w:p w:rsidR="008A35EA" w:rsidRDefault="00560993" w:rsidP="00560993">
      <w:pPr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>T</w:t>
      </w:r>
      <w:r w:rsidR="007C5E42">
        <w:rPr>
          <w:b/>
          <w:sz w:val="24"/>
        </w:rPr>
        <w:t>otal: 3300H</w:t>
      </w:r>
    </w:p>
    <w:p w:rsidR="00F828B1" w:rsidRDefault="00F828B1" w:rsidP="00560993">
      <w:pPr>
        <w:spacing w:after="0" w:line="360" w:lineRule="auto"/>
        <w:jc w:val="both"/>
        <w:rPr>
          <w:b/>
          <w:sz w:val="24"/>
        </w:rPr>
      </w:pPr>
    </w:p>
    <w:p w:rsidR="00F828B1" w:rsidRPr="00560993" w:rsidRDefault="00F828B1" w:rsidP="00560993">
      <w:pPr>
        <w:spacing w:after="0" w:line="360" w:lineRule="auto"/>
        <w:rPr>
          <w:b/>
        </w:rPr>
      </w:pPr>
      <w:r w:rsidRPr="00560993">
        <w:rPr>
          <w:b/>
        </w:rPr>
        <w:t xml:space="preserve">Para mais </w:t>
      </w:r>
      <w:r w:rsidR="00560993">
        <w:rPr>
          <w:b/>
        </w:rPr>
        <w:t>informações, por favor contacte:</w:t>
      </w:r>
    </w:p>
    <w:p w:rsidR="00F828B1" w:rsidRPr="00F828B1" w:rsidRDefault="00F828B1" w:rsidP="00560993">
      <w:pPr>
        <w:spacing w:after="0" w:line="360" w:lineRule="auto"/>
      </w:pPr>
      <w:r w:rsidRPr="00F828B1">
        <w:t>Telefone: (+351) 291701090/ (+351) 963 591 287</w:t>
      </w:r>
    </w:p>
    <w:p w:rsidR="00F828B1" w:rsidRPr="00F828B1" w:rsidRDefault="00F828B1" w:rsidP="00560993">
      <w:pPr>
        <w:spacing w:after="0" w:line="360" w:lineRule="auto"/>
      </w:pPr>
      <w:r w:rsidRPr="00F828B1">
        <w:t>Linha Verde: 800 201 913</w:t>
      </w:r>
    </w:p>
    <w:p w:rsidR="008B6344" w:rsidRPr="00F828B1" w:rsidRDefault="00F828B1" w:rsidP="00560993">
      <w:pPr>
        <w:spacing w:after="0" w:line="360" w:lineRule="auto"/>
      </w:pPr>
      <w:r w:rsidRPr="00F828B1">
        <w:t xml:space="preserve">E-mail: </w:t>
      </w:r>
      <w:hyperlink r:id="rId7" w:history="1">
        <w:r w:rsidRPr="00F828B1">
          <w:rPr>
            <w:rStyle w:val="Hiperligao"/>
          </w:rPr>
          <w:t>geral.iq@edu.madeira</w:t>
        </w:r>
        <w:bookmarkStart w:id="1" w:name="_GoBack"/>
        <w:bookmarkEnd w:id="1"/>
        <w:r w:rsidRPr="00F828B1">
          <w:rPr>
            <w:rStyle w:val="Hiperligao"/>
          </w:rPr>
          <w:t>.gov.pt</w:t>
        </w:r>
      </w:hyperlink>
    </w:p>
    <w:sectPr w:rsidR="008B6344" w:rsidRPr="00F828B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38" w:rsidRDefault="003E1438" w:rsidP="00CC7127">
      <w:pPr>
        <w:spacing w:after="0" w:line="240" w:lineRule="auto"/>
      </w:pPr>
      <w:r>
        <w:separator/>
      </w:r>
    </w:p>
  </w:endnote>
  <w:end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38" w:rsidRDefault="003E1438" w:rsidP="00CC7127">
      <w:pPr>
        <w:spacing w:after="0" w:line="240" w:lineRule="auto"/>
      </w:pPr>
      <w:r>
        <w:separator/>
      </w:r>
    </w:p>
  </w:footnote>
  <w:foot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14D54"/>
    <w:rsid w:val="000775C7"/>
    <w:rsid w:val="00235C93"/>
    <w:rsid w:val="002A00A0"/>
    <w:rsid w:val="002D4BB0"/>
    <w:rsid w:val="002E63C8"/>
    <w:rsid w:val="003C62CA"/>
    <w:rsid w:val="003E1438"/>
    <w:rsid w:val="00537047"/>
    <w:rsid w:val="00560993"/>
    <w:rsid w:val="006D05B8"/>
    <w:rsid w:val="007C5E42"/>
    <w:rsid w:val="007E1C20"/>
    <w:rsid w:val="0087510F"/>
    <w:rsid w:val="008A2FBF"/>
    <w:rsid w:val="008A35EA"/>
    <w:rsid w:val="008B6344"/>
    <w:rsid w:val="00A80385"/>
    <w:rsid w:val="00A86B23"/>
    <w:rsid w:val="00B2774B"/>
    <w:rsid w:val="00CC7127"/>
    <w:rsid w:val="00EF1710"/>
    <w:rsid w:val="00F828B1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C5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ral.iq@edu.madeira.gov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2</cp:revision>
  <dcterms:created xsi:type="dcterms:W3CDTF">2022-08-09T15:11:00Z</dcterms:created>
  <dcterms:modified xsi:type="dcterms:W3CDTF">2022-08-09T15:11:00Z</dcterms:modified>
</cp:coreProperties>
</file>