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-547370</wp:posOffset>
            </wp:positionV>
            <wp:extent cx="2171150" cy="742950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127" w:rsidRPr="00CC7127" w:rsidRDefault="00CC7127" w:rsidP="00CC7127">
      <w:pPr>
        <w:jc w:val="center"/>
        <w:rPr>
          <w:b/>
          <w:sz w:val="44"/>
        </w:rPr>
      </w:pPr>
      <w:r w:rsidRPr="00CC7127">
        <w:rPr>
          <w:b/>
          <w:sz w:val="44"/>
        </w:rPr>
        <w:t>OFERTA FORMATIVA 2022/2023</w:t>
      </w:r>
    </w:p>
    <w:p w:rsidR="00CC7127" w:rsidRPr="00F455F3" w:rsidRDefault="00CC7127" w:rsidP="00CC7127">
      <w:pPr>
        <w:jc w:val="center"/>
        <w:rPr>
          <w:b/>
          <w:sz w:val="2"/>
        </w:rPr>
      </w:pPr>
    </w:p>
    <w:p w:rsidR="00F10DEE" w:rsidRPr="00BE2649" w:rsidRDefault="007A6335" w:rsidP="007A6335">
      <w:pPr>
        <w:jc w:val="center"/>
        <w:rPr>
          <w:sz w:val="24"/>
        </w:rPr>
      </w:pPr>
      <w:r w:rsidRPr="007A6335">
        <w:rPr>
          <w:b/>
          <w:color w:val="70AD47" w:themeColor="accent6"/>
          <w:sz w:val="40"/>
        </w:rPr>
        <w:t>Técnico/a Comercial</w:t>
      </w:r>
    </w:p>
    <w:p w:rsidR="00F10DEE" w:rsidRPr="00F455F3" w:rsidRDefault="00F10DEE" w:rsidP="00F455F3">
      <w:pPr>
        <w:spacing w:after="0" w:line="360" w:lineRule="auto"/>
        <w:jc w:val="both"/>
        <w:rPr>
          <w:sz w:val="24"/>
          <w:szCs w:val="24"/>
        </w:rPr>
      </w:pP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Modalidade de Formação:</w:t>
      </w:r>
      <w:r w:rsidRPr="00F455F3">
        <w:rPr>
          <w:sz w:val="24"/>
          <w:szCs w:val="24"/>
        </w:rPr>
        <w:t xml:space="preserve"> Ação Capacitar</w:t>
      </w: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Local de Formação:</w:t>
      </w:r>
      <w:r w:rsidRPr="00F455F3">
        <w:rPr>
          <w:sz w:val="24"/>
          <w:szCs w:val="24"/>
        </w:rPr>
        <w:t xml:space="preserve"> Escola Profissional Dr. Francisco Fernandes</w:t>
      </w: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Certificação:</w:t>
      </w:r>
      <w:r w:rsidRPr="00F455F3">
        <w:rPr>
          <w:sz w:val="24"/>
          <w:szCs w:val="24"/>
        </w:rPr>
        <w:t xml:space="preserve"> Certificado de Qualificações</w:t>
      </w: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Horário:</w:t>
      </w:r>
      <w:r w:rsidRPr="00F455F3">
        <w:rPr>
          <w:sz w:val="24"/>
          <w:szCs w:val="24"/>
        </w:rPr>
        <w:t xml:space="preserve"> Laboral</w:t>
      </w: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Data de Início:</w:t>
      </w:r>
      <w:r w:rsidRPr="00F455F3">
        <w:rPr>
          <w:sz w:val="24"/>
          <w:szCs w:val="24"/>
        </w:rPr>
        <w:t xml:space="preserve"> outubro de 2022</w:t>
      </w: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Duração:</w:t>
      </w:r>
      <w:r w:rsidRPr="00F455F3">
        <w:rPr>
          <w:sz w:val="24"/>
          <w:szCs w:val="24"/>
        </w:rPr>
        <w:t xml:space="preserve"> 1 ano</w:t>
      </w: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Idade:</w:t>
      </w:r>
      <w:r w:rsidRPr="00F455F3">
        <w:rPr>
          <w:sz w:val="24"/>
          <w:szCs w:val="24"/>
        </w:rPr>
        <w:t xml:space="preserve"> Igual ou superior a 18 anos</w:t>
      </w:r>
    </w:p>
    <w:p w:rsidR="007A6335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Habilitação Escolar (à entrada):</w:t>
      </w:r>
      <w:r w:rsidRPr="00F455F3">
        <w:rPr>
          <w:sz w:val="24"/>
          <w:szCs w:val="24"/>
        </w:rPr>
        <w:t xml:space="preserve"> 9º Ano de Escolaridade ou superior / ou titulares de habilitação equivalente.</w:t>
      </w:r>
    </w:p>
    <w:p w:rsidR="00F455F3" w:rsidRPr="00F455F3" w:rsidRDefault="00F455F3" w:rsidP="00F455F3">
      <w:pPr>
        <w:spacing w:after="0" w:line="360" w:lineRule="auto"/>
        <w:jc w:val="both"/>
        <w:rPr>
          <w:sz w:val="24"/>
          <w:szCs w:val="24"/>
        </w:rPr>
      </w:pPr>
    </w:p>
    <w:p w:rsidR="00BE2649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  <w:r w:rsidRPr="00F455F3">
        <w:rPr>
          <w:b/>
          <w:sz w:val="24"/>
          <w:szCs w:val="24"/>
        </w:rPr>
        <w:t>Saída Profissional:</w:t>
      </w:r>
      <w:r w:rsidRPr="00F455F3">
        <w:rPr>
          <w:sz w:val="24"/>
          <w:szCs w:val="24"/>
        </w:rPr>
        <w:t xml:space="preserve"> É o/a profissional apto/a </w:t>
      </w:r>
      <w:proofErr w:type="spellStart"/>
      <w:r w:rsidRPr="00F455F3">
        <w:rPr>
          <w:sz w:val="24"/>
          <w:szCs w:val="24"/>
        </w:rPr>
        <w:t>a</w:t>
      </w:r>
      <w:proofErr w:type="spellEnd"/>
      <w:r w:rsidRPr="00F455F3">
        <w:rPr>
          <w:sz w:val="24"/>
          <w:szCs w:val="24"/>
        </w:rPr>
        <w:t xml:space="preserve"> vender produtos e/ou serviços em estabelecimentos comerciais, tendo em vista a satisfação dos clientes.</w:t>
      </w:r>
    </w:p>
    <w:p w:rsidR="007A6335" w:rsidRPr="00F455F3" w:rsidRDefault="007A6335" w:rsidP="00F455F3">
      <w:pPr>
        <w:spacing w:after="0" w:line="360" w:lineRule="auto"/>
        <w:jc w:val="both"/>
        <w:rPr>
          <w:sz w:val="24"/>
          <w:szCs w:val="24"/>
        </w:rPr>
      </w:pPr>
    </w:p>
    <w:p w:rsidR="00A44401" w:rsidRPr="00F455F3" w:rsidRDefault="00A44401" w:rsidP="00F455F3">
      <w:pPr>
        <w:spacing w:after="0" w:line="360" w:lineRule="auto"/>
        <w:jc w:val="both"/>
        <w:rPr>
          <w:b/>
          <w:sz w:val="24"/>
          <w:szCs w:val="24"/>
        </w:rPr>
      </w:pPr>
      <w:r w:rsidRPr="00F455F3">
        <w:rPr>
          <w:b/>
          <w:sz w:val="24"/>
          <w:szCs w:val="24"/>
        </w:rPr>
        <w:t>Total de carga horária por ano letivo</w:t>
      </w:r>
      <w:r w:rsidR="00F455F3">
        <w:rPr>
          <w:b/>
          <w:sz w:val="24"/>
          <w:szCs w:val="24"/>
        </w:rPr>
        <w:t>:</w:t>
      </w:r>
    </w:p>
    <w:p w:rsidR="00A44401" w:rsidRPr="00F455F3" w:rsidRDefault="00A44401" w:rsidP="00F455F3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F455F3">
        <w:rPr>
          <w:b/>
          <w:sz w:val="24"/>
          <w:szCs w:val="24"/>
          <w:u w:val="single"/>
        </w:rPr>
        <w:t>Formação Tecnológica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Marketing comercial - conceitos e fundamentos: 25h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proofErr w:type="gramStart"/>
      <w:r w:rsidRPr="00F455F3">
        <w:rPr>
          <w:sz w:val="24"/>
          <w:szCs w:val="24"/>
        </w:rPr>
        <w:t>Marketing ­ principais variáveis</w:t>
      </w:r>
      <w:proofErr w:type="gramEnd"/>
      <w:r w:rsidRPr="00F455F3">
        <w:rPr>
          <w:sz w:val="24"/>
          <w:szCs w:val="24"/>
        </w:rPr>
        <w:t>: 25h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Plano de marketing: 50h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Publicidade e promoção: 50h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 xml:space="preserve">Técnicas de </w:t>
      </w:r>
      <w:proofErr w:type="gramStart"/>
      <w:r w:rsidRPr="00F455F3">
        <w:rPr>
          <w:sz w:val="24"/>
          <w:szCs w:val="24"/>
        </w:rPr>
        <w:t>merchandising</w:t>
      </w:r>
      <w:proofErr w:type="gramEnd"/>
      <w:r w:rsidRPr="00F455F3">
        <w:rPr>
          <w:sz w:val="24"/>
          <w:szCs w:val="24"/>
        </w:rPr>
        <w:t xml:space="preserve"> 5: 50h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 xml:space="preserve">Aprovisionamento, logística e gestão de </w:t>
      </w:r>
      <w:proofErr w:type="gramStart"/>
      <w:r w:rsidRPr="00F455F3">
        <w:rPr>
          <w:sz w:val="24"/>
          <w:szCs w:val="24"/>
        </w:rPr>
        <w:t>stocks</w:t>
      </w:r>
      <w:proofErr w:type="gramEnd"/>
      <w:r w:rsidRPr="00F455F3">
        <w:rPr>
          <w:sz w:val="24"/>
          <w:szCs w:val="24"/>
        </w:rPr>
        <w:t>: 50h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Técnicas de atendimento: 50h</w:t>
      </w:r>
      <w:bookmarkStart w:id="0" w:name="_GoBack"/>
      <w:bookmarkEnd w:id="0"/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Técnicas de negociação e venda: 50h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Língua inglesa ­ atendimento: 50h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Fidelização de clientes: 25h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lastRenderedPageBreak/>
        <w:t xml:space="preserve">Atendimento e serviço </w:t>
      </w:r>
      <w:proofErr w:type="spellStart"/>
      <w:r w:rsidRPr="00F455F3">
        <w:rPr>
          <w:sz w:val="24"/>
          <w:szCs w:val="24"/>
        </w:rPr>
        <w:t>pós­venda</w:t>
      </w:r>
      <w:proofErr w:type="spellEnd"/>
      <w:r w:rsidRPr="00F455F3">
        <w:rPr>
          <w:sz w:val="24"/>
          <w:szCs w:val="24"/>
        </w:rPr>
        <w:t>: 25h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Empresa comercial ­ funcionamento e organização do trabalho: 50h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Documentação comercial e circuitos de correspondência: 25h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proofErr w:type="gramStart"/>
      <w:r w:rsidRPr="00F455F3">
        <w:rPr>
          <w:sz w:val="24"/>
          <w:szCs w:val="24"/>
        </w:rPr>
        <w:t>Software</w:t>
      </w:r>
      <w:proofErr w:type="gramEnd"/>
      <w:r w:rsidRPr="00F455F3">
        <w:rPr>
          <w:sz w:val="24"/>
          <w:szCs w:val="24"/>
        </w:rPr>
        <w:t xml:space="preserve"> aplicado à atividade comercial: 50h   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 xml:space="preserve">Competências empreendedoras e técnicas de procura de emprego: 25h      </w:t>
      </w:r>
    </w:p>
    <w:p w:rsidR="00A44401" w:rsidRPr="00F455F3" w:rsidRDefault="00A44401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Formação Prática em Contexto de Trabalho: 308h</w:t>
      </w:r>
    </w:p>
    <w:p w:rsidR="00F24A4E" w:rsidRPr="00F455F3" w:rsidRDefault="00A44401" w:rsidP="00F455F3">
      <w:pPr>
        <w:spacing w:after="0" w:line="360" w:lineRule="auto"/>
        <w:jc w:val="right"/>
        <w:rPr>
          <w:b/>
          <w:sz w:val="24"/>
          <w:szCs w:val="24"/>
        </w:rPr>
      </w:pPr>
      <w:r w:rsidRPr="00F455F3">
        <w:rPr>
          <w:b/>
          <w:sz w:val="24"/>
          <w:szCs w:val="24"/>
        </w:rPr>
        <w:t xml:space="preserve">Total: 908 horas                                                        </w:t>
      </w:r>
    </w:p>
    <w:p w:rsidR="00F24A4E" w:rsidRPr="00F455F3" w:rsidRDefault="00F24A4E" w:rsidP="00F455F3">
      <w:pPr>
        <w:spacing w:after="0" w:line="360" w:lineRule="auto"/>
        <w:rPr>
          <w:sz w:val="24"/>
          <w:szCs w:val="24"/>
        </w:rPr>
      </w:pPr>
    </w:p>
    <w:p w:rsidR="00F24A4E" w:rsidRPr="00F455F3" w:rsidRDefault="00F24A4E" w:rsidP="00F455F3">
      <w:pPr>
        <w:spacing w:after="0" w:line="360" w:lineRule="auto"/>
        <w:rPr>
          <w:sz w:val="24"/>
          <w:szCs w:val="24"/>
        </w:rPr>
      </w:pPr>
    </w:p>
    <w:p w:rsidR="00F24A4E" w:rsidRPr="00F455F3" w:rsidRDefault="00F24A4E" w:rsidP="00F455F3">
      <w:pPr>
        <w:spacing w:after="0" w:line="360" w:lineRule="auto"/>
        <w:rPr>
          <w:sz w:val="24"/>
          <w:szCs w:val="24"/>
        </w:rPr>
      </w:pPr>
      <w:r w:rsidRPr="00F455F3">
        <w:rPr>
          <w:b/>
          <w:sz w:val="24"/>
          <w:szCs w:val="24"/>
        </w:rPr>
        <w:t>Para mais informações, por favor contacte</w:t>
      </w:r>
      <w:r w:rsidR="00F455F3">
        <w:rPr>
          <w:sz w:val="24"/>
          <w:szCs w:val="24"/>
        </w:rPr>
        <w:t>:</w:t>
      </w:r>
      <w:r w:rsidRPr="00F455F3">
        <w:rPr>
          <w:sz w:val="24"/>
          <w:szCs w:val="24"/>
        </w:rPr>
        <w:t xml:space="preserve"> </w:t>
      </w:r>
    </w:p>
    <w:p w:rsidR="00F24A4E" w:rsidRPr="00F455F3" w:rsidRDefault="00F24A4E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Telefone: (+351) 291701090/ (+351) 963 591 287</w:t>
      </w:r>
    </w:p>
    <w:p w:rsidR="00F24A4E" w:rsidRPr="00F455F3" w:rsidRDefault="00F24A4E" w:rsidP="00F455F3">
      <w:pPr>
        <w:spacing w:after="0" w:line="360" w:lineRule="auto"/>
        <w:rPr>
          <w:sz w:val="24"/>
          <w:szCs w:val="24"/>
        </w:rPr>
      </w:pPr>
      <w:r w:rsidRPr="00F455F3">
        <w:rPr>
          <w:sz w:val="24"/>
          <w:szCs w:val="24"/>
        </w:rPr>
        <w:t>Linha Verde: 800 201 913</w:t>
      </w:r>
    </w:p>
    <w:p w:rsidR="00A44401" w:rsidRPr="00F455F3" w:rsidRDefault="00F24A4E" w:rsidP="00F455F3">
      <w:pPr>
        <w:spacing w:after="0" w:line="360" w:lineRule="auto"/>
        <w:rPr>
          <w:sz w:val="24"/>
          <w:szCs w:val="24"/>
        </w:rPr>
      </w:pPr>
      <w:proofErr w:type="gramStart"/>
      <w:r w:rsidRPr="00F455F3">
        <w:rPr>
          <w:sz w:val="24"/>
          <w:szCs w:val="24"/>
        </w:rPr>
        <w:t>E-mail</w:t>
      </w:r>
      <w:proofErr w:type="gramEnd"/>
      <w:r w:rsidRPr="00F455F3">
        <w:rPr>
          <w:sz w:val="24"/>
          <w:szCs w:val="24"/>
        </w:rPr>
        <w:t xml:space="preserve">: </w:t>
      </w:r>
      <w:hyperlink r:id="rId7" w:history="1">
        <w:r w:rsidRPr="00F455F3">
          <w:rPr>
            <w:rStyle w:val="Hiperligao"/>
            <w:sz w:val="24"/>
            <w:szCs w:val="24"/>
          </w:rPr>
          <w:t>geral.iq@edu.madeira.gov.pt</w:t>
        </w:r>
      </w:hyperlink>
    </w:p>
    <w:p w:rsidR="00F24A4E" w:rsidRPr="00F455F3" w:rsidRDefault="00F24A4E" w:rsidP="00F455F3">
      <w:pPr>
        <w:spacing w:after="0" w:line="360" w:lineRule="auto"/>
        <w:rPr>
          <w:sz w:val="24"/>
          <w:szCs w:val="24"/>
        </w:rPr>
      </w:pPr>
    </w:p>
    <w:sectPr w:rsidR="00F24A4E" w:rsidRPr="00F455F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23" w:rsidRDefault="00265423" w:rsidP="00CC7127">
      <w:pPr>
        <w:spacing w:after="0" w:line="240" w:lineRule="auto"/>
      </w:pPr>
      <w:r>
        <w:separator/>
      </w:r>
    </w:p>
  </w:endnote>
  <w:endnote w:type="continuationSeparator" w:id="0">
    <w:p w:rsidR="00265423" w:rsidRDefault="00265423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27" w:rsidRDefault="00CC712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71120</wp:posOffset>
          </wp:positionV>
          <wp:extent cx="5400040" cy="5683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23" w:rsidRDefault="00265423" w:rsidP="00CC7127">
      <w:pPr>
        <w:spacing w:after="0" w:line="240" w:lineRule="auto"/>
      </w:pPr>
      <w:r>
        <w:separator/>
      </w:r>
    </w:p>
  </w:footnote>
  <w:footnote w:type="continuationSeparator" w:id="0">
    <w:p w:rsidR="00265423" w:rsidRDefault="00265423" w:rsidP="00CC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27"/>
    <w:rsid w:val="0000525A"/>
    <w:rsid w:val="000775C7"/>
    <w:rsid w:val="00115A1B"/>
    <w:rsid w:val="00235C93"/>
    <w:rsid w:val="00265423"/>
    <w:rsid w:val="002E3E5F"/>
    <w:rsid w:val="002E63C8"/>
    <w:rsid w:val="00455365"/>
    <w:rsid w:val="004E3B8E"/>
    <w:rsid w:val="0055213E"/>
    <w:rsid w:val="005661CB"/>
    <w:rsid w:val="005B5BAD"/>
    <w:rsid w:val="006203E3"/>
    <w:rsid w:val="007A6335"/>
    <w:rsid w:val="0087510F"/>
    <w:rsid w:val="0098306E"/>
    <w:rsid w:val="00A44401"/>
    <w:rsid w:val="00BE2649"/>
    <w:rsid w:val="00C34869"/>
    <w:rsid w:val="00C90D3C"/>
    <w:rsid w:val="00C92412"/>
    <w:rsid w:val="00CC7127"/>
    <w:rsid w:val="00CD4AEC"/>
    <w:rsid w:val="00EF1710"/>
    <w:rsid w:val="00F10DEE"/>
    <w:rsid w:val="00F24A4E"/>
    <w:rsid w:val="00F455F3"/>
    <w:rsid w:val="00F71A69"/>
    <w:rsid w:val="00F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A44401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A4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eral.iq@edu.madeira.gov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Marta Isabel de Jesus Freitas</cp:lastModifiedBy>
  <cp:revision>5</cp:revision>
  <dcterms:created xsi:type="dcterms:W3CDTF">2022-07-20T14:04:00Z</dcterms:created>
  <dcterms:modified xsi:type="dcterms:W3CDTF">2022-08-09T14:27:00Z</dcterms:modified>
</cp:coreProperties>
</file>