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04DA" w14:textId="77777777" w:rsidR="00C504E8" w:rsidRPr="0059173C" w:rsidRDefault="00EB0950" w:rsidP="00B35B41">
      <w:pPr>
        <w:jc w:val="center"/>
        <w:rPr>
          <w:rFonts w:ascii="Palatino Linotype" w:hAnsi="Palatino Linotype"/>
          <w:b/>
          <w:sz w:val="24"/>
          <w:u w:val="single"/>
        </w:rPr>
      </w:pPr>
      <w:r w:rsidRPr="0059173C">
        <w:rPr>
          <w:rFonts w:ascii="Palatino Linotype" w:hAnsi="Palatino Linotype"/>
          <w:b/>
          <w:sz w:val="24"/>
          <w:u w:val="single"/>
        </w:rPr>
        <w:t>NOTA DE IMPRENSA</w:t>
      </w:r>
    </w:p>
    <w:p w14:paraId="711ED631" w14:textId="2EA75EEB" w:rsidR="00AE2D4C" w:rsidRPr="0059173C" w:rsidRDefault="00AE2D4C" w:rsidP="00EB0950">
      <w:pPr>
        <w:pStyle w:val="SemEspaamento"/>
        <w:spacing w:line="360" w:lineRule="auto"/>
        <w:jc w:val="both"/>
        <w:rPr>
          <w:rFonts w:ascii="Palatino Linotype" w:hAnsi="Palatino Linotype"/>
          <w:sz w:val="24"/>
          <w:shd w:val="clear" w:color="auto" w:fill="FFFFFF"/>
        </w:rPr>
      </w:pPr>
    </w:p>
    <w:p w14:paraId="3CA8FE6F" w14:textId="77777777" w:rsidR="00845DA1" w:rsidRDefault="00546DF4" w:rsidP="00845DA1">
      <w:pPr>
        <w:pStyle w:val="SemEspaamento"/>
        <w:spacing w:line="360" w:lineRule="auto"/>
        <w:ind w:firstLine="708"/>
        <w:jc w:val="both"/>
        <w:rPr>
          <w:rFonts w:ascii="Palatino Linotype" w:hAnsi="Palatino Linotype"/>
          <w:sz w:val="24"/>
          <w:shd w:val="clear" w:color="auto" w:fill="FFFFFF"/>
        </w:rPr>
      </w:pPr>
      <w:r>
        <w:rPr>
          <w:rFonts w:ascii="Palatino Linotype" w:hAnsi="Palatino Linotype"/>
          <w:sz w:val="24"/>
          <w:shd w:val="clear" w:color="auto" w:fill="FFFFFF"/>
        </w:rPr>
        <w:t>A</w:t>
      </w:r>
      <w:r w:rsidR="00AE2D4C" w:rsidRPr="0059173C">
        <w:rPr>
          <w:rFonts w:ascii="Palatino Linotype" w:hAnsi="Palatino Linotype"/>
          <w:sz w:val="24"/>
          <w:shd w:val="clear" w:color="auto" w:fill="FFFFFF"/>
        </w:rPr>
        <w:t xml:space="preserve"> Autoridade Regional das Atividades Económicas (ARAE)</w:t>
      </w:r>
      <w:r>
        <w:rPr>
          <w:rFonts w:ascii="Palatino Linotype" w:hAnsi="Palatino Linotype"/>
          <w:sz w:val="24"/>
          <w:shd w:val="clear" w:color="auto" w:fill="FFFFFF"/>
        </w:rPr>
        <w:t>, no âmbito das suas competências, tem recebido diversas reclamações sobre o preço dos produtos de consumo, particularmente dos géneros alimentícios.</w:t>
      </w:r>
      <w:r w:rsidR="00845DA1">
        <w:rPr>
          <w:rFonts w:ascii="Palatino Linotype" w:hAnsi="Palatino Linotype"/>
          <w:sz w:val="24"/>
          <w:shd w:val="clear" w:color="auto" w:fill="FFFFFF"/>
        </w:rPr>
        <w:t xml:space="preserve"> Trata-se de uma situação recorrente, particularmente durante o período da pandemia e mais recentemente agravada pelo conflito bélico na Ucrânia.</w:t>
      </w:r>
    </w:p>
    <w:p w14:paraId="1E72A634" w14:textId="6B87B66D" w:rsidR="001B6F20" w:rsidRDefault="00546DF4" w:rsidP="00845DA1">
      <w:pPr>
        <w:pStyle w:val="SemEspaamento"/>
        <w:spacing w:line="360" w:lineRule="auto"/>
        <w:ind w:firstLine="708"/>
        <w:jc w:val="both"/>
        <w:rPr>
          <w:rFonts w:ascii="Palatino Linotype" w:hAnsi="Palatino Linotype"/>
          <w:sz w:val="24"/>
          <w:shd w:val="clear" w:color="auto" w:fill="FFFFFF"/>
        </w:rPr>
      </w:pPr>
      <w:r>
        <w:rPr>
          <w:rFonts w:ascii="Palatino Linotype" w:hAnsi="Palatino Linotype"/>
          <w:sz w:val="24"/>
          <w:shd w:val="clear" w:color="auto" w:fill="FFFFFF"/>
        </w:rPr>
        <w:t xml:space="preserve">Perante tais </w:t>
      </w:r>
      <w:r w:rsidR="00845DA1">
        <w:rPr>
          <w:rFonts w:ascii="Palatino Linotype" w:hAnsi="Palatino Linotype"/>
          <w:sz w:val="24"/>
          <w:shd w:val="clear" w:color="auto" w:fill="FFFFFF"/>
        </w:rPr>
        <w:t>situa</w:t>
      </w:r>
      <w:r>
        <w:rPr>
          <w:rFonts w:ascii="Palatino Linotype" w:hAnsi="Palatino Linotype"/>
          <w:sz w:val="24"/>
          <w:shd w:val="clear" w:color="auto" w:fill="FFFFFF"/>
        </w:rPr>
        <w:t xml:space="preserve">ções, a ARAE tem </w:t>
      </w:r>
      <w:r w:rsidR="00845DA1">
        <w:rPr>
          <w:rFonts w:ascii="Palatino Linotype" w:hAnsi="Palatino Linotype"/>
          <w:sz w:val="24"/>
          <w:shd w:val="clear" w:color="auto" w:fill="FFFFFF"/>
        </w:rPr>
        <w:t>vindo a monitorizar,</w:t>
      </w:r>
      <w:r>
        <w:rPr>
          <w:rFonts w:ascii="Palatino Linotype" w:hAnsi="Palatino Linotype"/>
          <w:sz w:val="24"/>
          <w:shd w:val="clear" w:color="auto" w:fill="FFFFFF"/>
        </w:rPr>
        <w:t xml:space="preserve"> junto dos operadores económicos regionais</w:t>
      </w:r>
      <w:r w:rsidR="00845DA1">
        <w:rPr>
          <w:rFonts w:ascii="Palatino Linotype" w:hAnsi="Palatino Linotype"/>
          <w:sz w:val="24"/>
          <w:shd w:val="clear" w:color="auto" w:fill="FFFFFF"/>
        </w:rPr>
        <w:t>,</w:t>
      </w:r>
      <w:r>
        <w:rPr>
          <w:rFonts w:ascii="Palatino Linotype" w:hAnsi="Palatino Linotype"/>
          <w:sz w:val="24"/>
          <w:shd w:val="clear" w:color="auto" w:fill="FFFFFF"/>
        </w:rPr>
        <w:t xml:space="preserve"> a evolução dos preços </w:t>
      </w:r>
      <w:r w:rsidR="00845DA1">
        <w:rPr>
          <w:rFonts w:ascii="Palatino Linotype" w:hAnsi="Palatino Linotype"/>
          <w:sz w:val="24"/>
          <w:shd w:val="clear" w:color="auto" w:fill="FFFFFF"/>
        </w:rPr>
        <w:t xml:space="preserve">dos produtos </w:t>
      </w:r>
      <w:r w:rsidR="00100ED2">
        <w:rPr>
          <w:rFonts w:ascii="Palatino Linotype" w:hAnsi="Palatino Linotype"/>
          <w:sz w:val="24"/>
          <w:shd w:val="clear" w:color="auto" w:fill="FFFFFF"/>
        </w:rPr>
        <w:t>à venda</w:t>
      </w:r>
      <w:r w:rsidR="00845DA1">
        <w:rPr>
          <w:rFonts w:ascii="Palatino Linotype" w:hAnsi="Palatino Linotype"/>
          <w:sz w:val="24"/>
          <w:shd w:val="clear" w:color="auto" w:fill="FFFFFF"/>
        </w:rPr>
        <w:t xml:space="preserve"> ao </w:t>
      </w:r>
      <w:r w:rsidR="00100ED2">
        <w:rPr>
          <w:rFonts w:ascii="Palatino Linotype" w:hAnsi="Palatino Linotype"/>
          <w:sz w:val="24"/>
          <w:shd w:val="clear" w:color="auto" w:fill="FFFFFF"/>
        </w:rPr>
        <w:t>consumidor</w:t>
      </w:r>
      <w:r w:rsidR="00845DA1">
        <w:rPr>
          <w:rFonts w:ascii="Palatino Linotype" w:hAnsi="Palatino Linotype"/>
          <w:sz w:val="24"/>
          <w:shd w:val="clear" w:color="auto" w:fill="FFFFFF"/>
        </w:rPr>
        <w:t xml:space="preserve">. Em julho do corrente ano a ARAE colocou no terreno um plano operacional, cujo objetivo é apurar, junto das grandes superfícies na Região, a eventual existência de práticas </w:t>
      </w:r>
      <w:r w:rsidR="00631C40">
        <w:rPr>
          <w:rFonts w:ascii="Palatino Linotype" w:hAnsi="Palatino Linotype"/>
          <w:sz w:val="24"/>
          <w:shd w:val="clear" w:color="auto" w:fill="FFFFFF"/>
        </w:rPr>
        <w:t>que possam distorcer o mercado e prejudicar os consumidores.</w:t>
      </w:r>
      <w:r w:rsidR="001B6F20">
        <w:rPr>
          <w:rFonts w:ascii="Palatino Linotype" w:hAnsi="Palatino Linotype"/>
          <w:sz w:val="24"/>
          <w:shd w:val="clear" w:color="auto" w:fill="FFFFFF"/>
        </w:rPr>
        <w:t xml:space="preserve"> Para o efeito foi selecionado uma série de produtos alimentares retirados do cabaz de sobrevivência, tal como definido pela Direção Geral da Saúde, e comparado </w:t>
      </w:r>
      <w:r w:rsidR="008E38A9">
        <w:rPr>
          <w:rFonts w:ascii="Palatino Linotype" w:hAnsi="Palatino Linotype"/>
          <w:sz w:val="24"/>
          <w:shd w:val="clear" w:color="auto" w:fill="FFFFFF"/>
        </w:rPr>
        <w:t xml:space="preserve">o seu preço de venda ao público face ao seu custo de aquisição. </w:t>
      </w:r>
    </w:p>
    <w:p w14:paraId="36057BB7" w14:textId="481E775B" w:rsidR="00631C40" w:rsidRDefault="00631C40" w:rsidP="00845DA1">
      <w:pPr>
        <w:pStyle w:val="SemEspaamento"/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hd w:val="clear" w:color="auto" w:fill="FFFFFF"/>
        </w:rPr>
        <w:t>Sem prejuízo da conclusão do referido plano, cuja divulgação se prevê para as próximas semanas, sempre se adiantará que se verificou uma subida generalizada dos preços</w:t>
      </w:r>
      <w:r w:rsidR="00BC52E4">
        <w:rPr>
          <w:rFonts w:ascii="Palatino Linotype" w:hAnsi="Palatino Linotype"/>
          <w:sz w:val="24"/>
          <w:shd w:val="clear" w:color="auto" w:fill="FFFFFF"/>
        </w:rPr>
        <w:t xml:space="preserve"> </w:t>
      </w:r>
      <w:r w:rsidR="001B6F20" w:rsidRPr="00100ED2">
        <w:rPr>
          <w:rFonts w:ascii="Palatino Linotype" w:hAnsi="Palatino Linotype"/>
          <w:sz w:val="24"/>
          <w:szCs w:val="24"/>
          <w:shd w:val="clear" w:color="auto" w:fill="FFFFFF"/>
        </w:rPr>
        <w:t>dos bens alimentares selecionados</w:t>
      </w:r>
      <w:r w:rsidR="00903779">
        <w:rPr>
          <w:rFonts w:ascii="Palatino Linotype" w:hAnsi="Palatino Linotype"/>
          <w:sz w:val="24"/>
          <w:szCs w:val="24"/>
          <w:shd w:val="clear" w:color="auto" w:fill="FFFFFF"/>
        </w:rPr>
        <w:t xml:space="preserve"> desde</w:t>
      </w:r>
      <w:r w:rsidR="001B6F20" w:rsidRPr="00100ED2">
        <w:rPr>
          <w:rFonts w:ascii="Palatino Linotype" w:hAnsi="Palatino Linotype"/>
          <w:sz w:val="24"/>
          <w:szCs w:val="24"/>
          <w:shd w:val="clear" w:color="auto" w:fill="FFFFFF"/>
        </w:rPr>
        <w:t xml:space="preserve"> 1 de janeiro de 2022</w:t>
      </w:r>
      <w:r w:rsidR="008E38A9" w:rsidRPr="00100ED2">
        <w:rPr>
          <w:rFonts w:ascii="Palatino Linotype" w:hAnsi="Palatino Linotype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="008E38A9" w:rsidRPr="00100ED2">
        <w:rPr>
          <w:rFonts w:ascii="Palatino Linotype" w:hAnsi="Palatino Linotype"/>
          <w:sz w:val="24"/>
          <w:szCs w:val="24"/>
          <w:shd w:val="clear" w:color="auto" w:fill="FFFFFF"/>
        </w:rPr>
        <w:t xml:space="preserve">Verificou-se ainda que a subida do preço de venda </w:t>
      </w:r>
      <w:r w:rsidR="008679A1">
        <w:rPr>
          <w:rFonts w:ascii="Palatino Linotype" w:hAnsi="Palatino Linotype"/>
          <w:sz w:val="24"/>
          <w:szCs w:val="24"/>
          <w:shd w:val="clear" w:color="auto" w:fill="FFFFFF"/>
        </w:rPr>
        <w:t xml:space="preserve">a retalho </w:t>
      </w:r>
      <w:r w:rsidR="008E38A9" w:rsidRPr="00100ED2">
        <w:rPr>
          <w:rFonts w:ascii="Palatino Linotype" w:hAnsi="Palatino Linotype"/>
          <w:sz w:val="24"/>
          <w:szCs w:val="24"/>
          <w:shd w:val="clear" w:color="auto" w:fill="FFFFFF"/>
        </w:rPr>
        <w:t>ao público acompanha a subida de preço do custo de aquisição desse produto pelas superfícies aos fornecedores.</w:t>
      </w:r>
      <w:r w:rsidR="00100ED2" w:rsidRPr="00100ED2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="00100ED2" w:rsidRPr="00100ED2">
        <w:rPr>
          <w:rFonts w:ascii="Palatino Linotype" w:hAnsi="Palatino Linotype"/>
          <w:sz w:val="24"/>
          <w:szCs w:val="24"/>
        </w:rPr>
        <w:t>Todavia,</w:t>
      </w:r>
      <w:r w:rsidR="008379EF">
        <w:rPr>
          <w:rFonts w:ascii="Palatino Linotype" w:hAnsi="Palatino Linotype"/>
          <w:sz w:val="24"/>
          <w:szCs w:val="24"/>
        </w:rPr>
        <w:t xml:space="preserve"> confrontados com os custos operacionais </w:t>
      </w:r>
      <w:r w:rsidR="008379EF">
        <w:rPr>
          <w:rFonts w:ascii="Palatino Linotype" w:hAnsi="Palatino Linotype"/>
          <w:sz w:val="24"/>
          <w:szCs w:val="24"/>
        </w:rPr>
        <w:lastRenderedPageBreak/>
        <w:t>e de aquisição dos produtos selecionados,</w:t>
      </w:r>
      <w:r w:rsidR="00100ED2" w:rsidRPr="00100ED2">
        <w:rPr>
          <w:rFonts w:ascii="Palatino Linotype" w:hAnsi="Palatino Linotype"/>
          <w:sz w:val="24"/>
          <w:szCs w:val="24"/>
        </w:rPr>
        <w:t xml:space="preserve"> salvo escassas exceções, o lucro bruto unitário diminuiu.</w:t>
      </w:r>
    </w:p>
    <w:p w14:paraId="2BD9BA72" w14:textId="2905A83F" w:rsidR="00100ED2" w:rsidRPr="00F3629C" w:rsidRDefault="00F126D1" w:rsidP="00845DA1">
      <w:pPr>
        <w:pStyle w:val="SemEspaamento"/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Foi igualmente possível </w:t>
      </w:r>
      <w:r w:rsidR="000A11F1">
        <w:rPr>
          <w:rFonts w:ascii="Palatino Linotype" w:hAnsi="Palatino Linotype"/>
          <w:sz w:val="24"/>
          <w:szCs w:val="24"/>
          <w:shd w:val="clear" w:color="auto" w:fill="FFFFFF"/>
        </w:rPr>
        <w:t>apurar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que a subida de preços, de forma generalizada, está associada à subida nos custos com matérias primas/bens intermediários e ainda com os custos energéticos, sendo que neste mercado as empresas </w:t>
      </w:r>
      <w:r w:rsidRPr="00F126D1">
        <w:rPr>
          <w:rFonts w:ascii="Palatino Linotype" w:hAnsi="Palatino Linotype"/>
          <w:sz w:val="24"/>
          <w:szCs w:val="24"/>
          <w:shd w:val="clear" w:color="auto" w:fill="FFFFFF"/>
        </w:rPr>
        <w:t xml:space="preserve">continuam a </w:t>
      </w:r>
      <w:r w:rsidRPr="00F126D1">
        <w:rPr>
          <w:rFonts w:ascii="Palatino Linotype" w:hAnsi="Palatino Linotype"/>
          <w:sz w:val="24"/>
          <w:szCs w:val="24"/>
        </w:rPr>
        <w:t>minguar as suas margens para acomodar a subida dos custos</w:t>
      </w:r>
      <w:r>
        <w:rPr>
          <w:rFonts w:ascii="Palatino Linotype" w:hAnsi="Palatino Linotype"/>
          <w:sz w:val="24"/>
          <w:szCs w:val="24"/>
        </w:rPr>
        <w:t xml:space="preserve">. Este facto é confirmado pelos dados mais recentes divulgados pelo Instituto </w:t>
      </w:r>
      <w:r w:rsidRPr="00F126D1">
        <w:rPr>
          <w:rFonts w:ascii="Palatino Linotype" w:hAnsi="Palatino Linotype"/>
          <w:sz w:val="24"/>
          <w:szCs w:val="24"/>
        </w:rPr>
        <w:t xml:space="preserve">Nacional de Estatística, onde se verifica que, apesar de se manter a forte influência da evolução dos preços da energia e dos bens intermédios, e mesmo com a taxa de inflação média, medida pelo índice harmonizado de preços no consumidor, acumulando uma subida de 7% face ao valor médio de 2021, </w:t>
      </w:r>
      <w:r w:rsidRPr="00F3629C">
        <w:rPr>
          <w:rFonts w:ascii="Palatino Linotype" w:hAnsi="Palatino Linotype"/>
          <w:sz w:val="24"/>
          <w:szCs w:val="24"/>
        </w:rPr>
        <w:t>este ano de 2022 as empresas passaram, em média, pouco mais de um terço (35%) da subida dos custos das suas operações para o consumidor.</w:t>
      </w:r>
      <w:r w:rsidR="00F3629C" w:rsidRPr="00F3629C">
        <w:rPr>
          <w:rFonts w:ascii="Palatino Linotype" w:hAnsi="Palatino Linotype"/>
          <w:sz w:val="24"/>
          <w:szCs w:val="24"/>
        </w:rPr>
        <w:t xml:space="preserve"> Efetivamente, quando os preços dos bens aumentam no produtor, geralmente acabam por transmitir pelo menos uma parte desses aumentos para os consumidores, através de uma subida do preço final dos bens. É isso que se tem assistido um pouco por todo o mundo, com a inflação a registar valores recorde.</w:t>
      </w:r>
    </w:p>
    <w:p w14:paraId="017A3879" w14:textId="57D59C71" w:rsidR="00F3629C" w:rsidRDefault="00F126D1" w:rsidP="00845DA1">
      <w:pPr>
        <w:pStyle w:val="SemEspaamento"/>
        <w:spacing w:line="360" w:lineRule="auto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>Das diligências tomadas por esta Autoridade não fo</w:t>
      </w:r>
      <w:r w:rsidR="00F3629C">
        <w:rPr>
          <w:rFonts w:ascii="Palatino Linotype" w:hAnsi="Palatino Linotype"/>
          <w:sz w:val="24"/>
          <w:szCs w:val="24"/>
          <w:shd w:val="clear" w:color="auto" w:fill="FFFFFF"/>
        </w:rPr>
        <w:t>ram</w:t>
      </w:r>
      <w:r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="00F3629C">
        <w:rPr>
          <w:rFonts w:ascii="Palatino Linotype" w:hAnsi="Palatino Linotype"/>
          <w:sz w:val="24"/>
          <w:szCs w:val="24"/>
          <w:shd w:val="clear" w:color="auto" w:fill="FFFFFF"/>
        </w:rPr>
        <w:t>detetadas até à data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, nos operadores fiscalizados na Região, quaisquer operações</w:t>
      </w:r>
      <w:r w:rsidR="00F3629C">
        <w:rPr>
          <w:rFonts w:ascii="Palatino Linotype" w:hAnsi="Palatino Linotype"/>
          <w:sz w:val="24"/>
          <w:szCs w:val="24"/>
          <w:shd w:val="clear" w:color="auto" w:fill="FFFFFF"/>
        </w:rPr>
        <w:t xml:space="preserve"> que consubstanciam delitos antieconómicos, nos termos previstos </w:t>
      </w:r>
      <w:r w:rsidR="00F3629C" w:rsidRPr="00F3629C">
        <w:rPr>
          <w:rFonts w:ascii="Palatino Linotype" w:hAnsi="Palatino Linotype"/>
          <w:sz w:val="24"/>
        </w:rPr>
        <w:t xml:space="preserve">no Decreto-Lei 28/84, de 20 de </w:t>
      </w:r>
      <w:r w:rsidR="00F3629C">
        <w:rPr>
          <w:rFonts w:ascii="Palatino Linotype" w:hAnsi="Palatino Linotype"/>
          <w:sz w:val="24"/>
        </w:rPr>
        <w:t>j</w:t>
      </w:r>
      <w:r w:rsidR="00F3629C" w:rsidRPr="00F3629C">
        <w:rPr>
          <w:rFonts w:ascii="Palatino Linotype" w:hAnsi="Palatino Linotype"/>
          <w:sz w:val="24"/>
        </w:rPr>
        <w:t>aneiro</w:t>
      </w:r>
      <w:r w:rsidR="00ED2E6F">
        <w:rPr>
          <w:rFonts w:ascii="Palatino Linotype" w:hAnsi="Palatino Linotype"/>
          <w:sz w:val="24"/>
        </w:rPr>
        <w:t xml:space="preserve"> (práticas especulativas)</w:t>
      </w:r>
      <w:r w:rsidR="00F3629C">
        <w:rPr>
          <w:rFonts w:ascii="Palatino Linotype" w:hAnsi="Palatino Linotype"/>
          <w:sz w:val="24"/>
        </w:rPr>
        <w:t>.</w:t>
      </w:r>
    </w:p>
    <w:p w14:paraId="1BFED600" w14:textId="6C51F5DE" w:rsidR="00F3629C" w:rsidRPr="00F3629C" w:rsidRDefault="00F3629C" w:rsidP="00F3629C">
      <w:pPr>
        <w:pStyle w:val="SemEspaamento"/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>
        <w:rPr>
          <w:rFonts w:ascii="Palatino Linotype" w:hAnsi="Palatino Linotype"/>
          <w:sz w:val="24"/>
        </w:rPr>
        <w:t xml:space="preserve">A ARAE continuará as suas diligências de fiscalização do mercado relativamente a esta matéria, visando garantir </w:t>
      </w:r>
      <w:r w:rsidRPr="00F3629C">
        <w:rPr>
          <w:rFonts w:ascii="Palatino Linotype" w:hAnsi="Palatino Linotype"/>
          <w:sz w:val="24"/>
        </w:rPr>
        <w:t xml:space="preserve">os interesses dos consumidores </w:t>
      </w:r>
      <w:r w:rsidRPr="00F3629C">
        <w:rPr>
          <w:rFonts w:ascii="Palatino Linotype" w:hAnsi="Palatino Linotype"/>
          <w:sz w:val="24"/>
        </w:rPr>
        <w:lastRenderedPageBreak/>
        <w:t>(considerando, sobretudo, a decisão autónoma e consciente do consumidor), bem como a livre prática e concorrência leal entre os operadores económicos e a estabilidade dos mercados.</w:t>
      </w:r>
    </w:p>
    <w:p w14:paraId="46E19A38" w14:textId="1F5233DF" w:rsidR="00F3629C" w:rsidRDefault="00F3629C" w:rsidP="00F3629C">
      <w:pPr>
        <w:rPr>
          <w:rFonts w:ascii="Palatino Linotype" w:hAnsi="Palatino Linotype"/>
          <w:sz w:val="24"/>
        </w:rPr>
      </w:pPr>
    </w:p>
    <w:p w14:paraId="2F9CACFB" w14:textId="1348F861" w:rsidR="00F3629C" w:rsidRDefault="00F3629C" w:rsidP="00F3629C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Funchal, 24 de outubro de 2022.</w:t>
      </w:r>
    </w:p>
    <w:p w14:paraId="716D63FF" w14:textId="0CA227C6" w:rsidR="00F3629C" w:rsidRDefault="00F3629C" w:rsidP="00F3629C">
      <w:pPr>
        <w:rPr>
          <w:rFonts w:ascii="Palatino Linotype" w:hAnsi="Palatino Linotype"/>
          <w:sz w:val="24"/>
        </w:rPr>
      </w:pPr>
    </w:p>
    <w:p w14:paraId="0507F5B4" w14:textId="77777777" w:rsidR="00182572" w:rsidRPr="0059173C" w:rsidRDefault="00182572" w:rsidP="00182572">
      <w:pPr>
        <w:pStyle w:val="SemEspaamento"/>
        <w:spacing w:line="360" w:lineRule="auto"/>
        <w:jc w:val="center"/>
        <w:rPr>
          <w:rStyle w:val="textexposedshow"/>
          <w:rFonts w:ascii="Palatino Linotype" w:hAnsi="Palatino Linotype"/>
          <w:sz w:val="24"/>
          <w:shd w:val="clear" w:color="auto" w:fill="FFFFFF"/>
        </w:rPr>
      </w:pPr>
      <w:r w:rsidRPr="0059173C">
        <w:rPr>
          <w:rStyle w:val="textexposedshow"/>
          <w:rFonts w:ascii="Palatino Linotype" w:hAnsi="Palatino Linotype"/>
          <w:sz w:val="24"/>
          <w:shd w:val="clear" w:color="auto" w:fill="FFFFFF"/>
        </w:rPr>
        <w:t>O Inspetor Regional</w:t>
      </w:r>
    </w:p>
    <w:p w14:paraId="6601FA23" w14:textId="77777777" w:rsidR="0059173C" w:rsidRDefault="0059173C" w:rsidP="0056398A">
      <w:pPr>
        <w:pStyle w:val="SemEspaamento"/>
        <w:spacing w:line="360" w:lineRule="auto"/>
        <w:jc w:val="center"/>
        <w:rPr>
          <w:rFonts w:ascii="Palatino Linotype" w:hAnsi="Palatino Linotype"/>
          <w:sz w:val="24"/>
        </w:rPr>
      </w:pPr>
    </w:p>
    <w:p w14:paraId="649D84E6" w14:textId="7EBAF97C" w:rsidR="00F54CFB" w:rsidRPr="0059173C" w:rsidRDefault="00182572" w:rsidP="0056398A">
      <w:pPr>
        <w:pStyle w:val="SemEspaamento"/>
        <w:spacing w:line="360" w:lineRule="auto"/>
        <w:jc w:val="center"/>
        <w:rPr>
          <w:rFonts w:ascii="Palatino Linotype" w:hAnsi="Palatino Linotype"/>
          <w:sz w:val="24"/>
        </w:rPr>
      </w:pPr>
      <w:r w:rsidRPr="0059173C">
        <w:rPr>
          <w:rFonts w:ascii="Palatino Linotype" w:hAnsi="Palatino Linotype"/>
          <w:sz w:val="24"/>
        </w:rPr>
        <w:t>Luís Miguel Rosa</w:t>
      </w:r>
    </w:p>
    <w:p w14:paraId="0A006265" w14:textId="77777777" w:rsidR="00EB0950" w:rsidRPr="00EB0950" w:rsidRDefault="00EB0950" w:rsidP="00EB0950">
      <w:pPr>
        <w:pStyle w:val="SemEspaamento"/>
        <w:spacing w:line="360" w:lineRule="auto"/>
        <w:jc w:val="center"/>
        <w:rPr>
          <w:rFonts w:ascii="Palatino Linotype" w:hAnsi="Palatino Linotype"/>
        </w:rPr>
      </w:pPr>
    </w:p>
    <w:sectPr w:rsidR="00EB0950" w:rsidRPr="00EB095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4C46" w14:textId="77777777" w:rsidR="005D1156" w:rsidRDefault="005D1156" w:rsidP="00755DB0">
      <w:pPr>
        <w:spacing w:after="0" w:line="240" w:lineRule="auto"/>
      </w:pPr>
      <w:r>
        <w:separator/>
      </w:r>
    </w:p>
  </w:endnote>
  <w:endnote w:type="continuationSeparator" w:id="0">
    <w:p w14:paraId="314D37D0" w14:textId="77777777" w:rsidR="005D1156" w:rsidRDefault="005D1156" w:rsidP="0075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78C0" w14:textId="77777777" w:rsidR="00F3629C" w:rsidRDefault="00F3629C" w:rsidP="00755DB0">
    <w:pPr>
      <w:rPr>
        <w:rFonts w:ascii="Palatino" w:hAnsi="Palatino"/>
        <w:color w:val="000000" w:themeColor="text1"/>
        <w:sz w:val="16"/>
        <w:szCs w:val="16"/>
      </w:rPr>
    </w:pPr>
  </w:p>
  <w:p w14:paraId="015AC70E" w14:textId="3DFE746E" w:rsidR="00755DB0" w:rsidRDefault="00755DB0" w:rsidP="00755DB0">
    <w:pPr>
      <w:rPr>
        <w:rFonts w:ascii="Palatino" w:hAnsi="Palatino"/>
        <w:color w:val="000000" w:themeColor="text1"/>
        <w:sz w:val="16"/>
        <w:szCs w:val="16"/>
      </w:rPr>
    </w:pPr>
    <w:r>
      <w:rPr>
        <w:rFonts w:ascii="Palatino" w:hAnsi="Palatino"/>
        <w:color w:val="000000" w:themeColor="text1"/>
        <w:sz w:val="16"/>
        <w:szCs w:val="16"/>
      </w:rPr>
      <w:t xml:space="preserve">Rua Direita, n.º 27| 9050-450 Funchal | Telefone +351 291 145 120                                                        </w:t>
    </w:r>
  </w:p>
  <w:p w14:paraId="12931A43" w14:textId="77777777" w:rsidR="00755DB0" w:rsidRDefault="00755DB0" w:rsidP="00F3629C">
    <w:pPr>
      <w:spacing w:after="0"/>
      <w:rPr>
        <w:rFonts w:ascii="Palatino" w:hAnsi="Palatino"/>
        <w:color w:val="000000" w:themeColor="text1"/>
        <w:sz w:val="16"/>
        <w:szCs w:val="16"/>
        <w:lang w:val="en-US"/>
      </w:rPr>
    </w:pPr>
    <w:r>
      <w:rPr>
        <w:rFonts w:ascii="Palatino" w:hAnsi="Palatino"/>
        <w:color w:val="000000" w:themeColor="text1"/>
        <w:sz w:val="16"/>
        <w:szCs w:val="16"/>
        <w:lang w:val="en-GB"/>
      </w:rPr>
      <w:t xml:space="preserve">www.madeira.gov.pt/arae |  </w:t>
    </w:r>
    <w:sdt>
      <w:sdtPr>
        <w:rPr>
          <w:rFonts w:ascii="Palatino" w:hAnsi="Palatino"/>
          <w:color w:val="000000" w:themeColor="text1"/>
          <w:sz w:val="16"/>
          <w:szCs w:val="16"/>
          <w:lang w:val="en-GB"/>
        </w:rPr>
        <w:id w:val="624438247"/>
        <w:placeholder>
          <w:docPart w:val="8C876C6CB4FE4EA2BA3BC94EAE3CF420"/>
        </w:placeholder>
        <w:dataBinding w:prefixMappings="xmlns:ns0='http://digital.madeira.gov.pt:8080/gestarae' " w:xpath="/ns0:Campos[1]/CamposIRAE[1]/Sede[1]/Email[1]" w:storeItemID="{38BE6F9B-F030-4859-AD1F-ACC3BE51C76E}"/>
        <w:text/>
      </w:sdtPr>
      <w:sdtEndPr/>
      <w:sdtContent>
        <w:r>
          <w:rPr>
            <w:rFonts w:ascii="Palatino" w:hAnsi="Palatino"/>
            <w:color w:val="000000" w:themeColor="text1"/>
            <w:sz w:val="16"/>
            <w:szCs w:val="16"/>
            <w:lang w:val="en-GB"/>
          </w:rPr>
          <w:t>Email</w:t>
        </w:r>
      </w:sdtContent>
    </w:sdt>
    <w:r>
      <w:rPr>
        <w:rFonts w:ascii="Palatino" w:hAnsi="Palatino"/>
        <w:color w:val="000000" w:themeColor="text1"/>
        <w:sz w:val="16"/>
        <w:szCs w:val="16"/>
        <w:lang w:val="en-GB"/>
      </w:rPr>
      <w:t xml:space="preserve">: arae@madeira.gov.pt   </w:t>
    </w:r>
  </w:p>
  <w:p w14:paraId="30633C55" w14:textId="77777777" w:rsidR="00755DB0" w:rsidRPr="0059173C" w:rsidRDefault="00755DB0">
    <w:pPr>
      <w:pStyle w:val="Rodap"/>
      <w:rPr>
        <w:lang w:val="en-US"/>
      </w:rPr>
    </w:pPr>
  </w:p>
  <w:p w14:paraId="6A0E4C80" w14:textId="77777777" w:rsidR="00755DB0" w:rsidRPr="0059173C" w:rsidRDefault="00755DB0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71D0" w14:textId="77777777" w:rsidR="005D1156" w:rsidRDefault="005D1156" w:rsidP="00755DB0">
      <w:pPr>
        <w:spacing w:after="0" w:line="240" w:lineRule="auto"/>
      </w:pPr>
      <w:r>
        <w:separator/>
      </w:r>
    </w:p>
  </w:footnote>
  <w:footnote w:type="continuationSeparator" w:id="0">
    <w:p w14:paraId="4439603E" w14:textId="77777777" w:rsidR="005D1156" w:rsidRDefault="005D1156" w:rsidP="0075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42AD8" w14:textId="77777777" w:rsidR="00755DB0" w:rsidRDefault="00755DB0" w:rsidP="00755DB0">
    <w:pPr>
      <w:ind w:left="851" w:hanging="851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1589524" wp14:editId="0E5E4911">
          <wp:simplePos x="0" y="0"/>
          <wp:positionH relativeFrom="margin">
            <wp:posOffset>3175</wp:posOffset>
          </wp:positionH>
          <wp:positionV relativeFrom="margin">
            <wp:posOffset>-1747520</wp:posOffset>
          </wp:positionV>
          <wp:extent cx="1014730" cy="563245"/>
          <wp:effectExtent l="0" t="0" r="0" b="8255"/>
          <wp:wrapSquare wrapText="bothSides"/>
          <wp:docPr id="229" name="Imagem 229" descr="A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</w:t>
    </w:r>
    <w:r w:rsidRPr="00D86102">
      <w:rPr>
        <w:noProof/>
        <w:lang w:eastAsia="pt-PT"/>
      </w:rPr>
      <w:drawing>
        <wp:inline distT="0" distB="0" distL="0" distR="0" wp14:anchorId="5225D37D" wp14:editId="102F32BD">
          <wp:extent cx="1267460" cy="647700"/>
          <wp:effectExtent l="0" t="0" r="0" b="0"/>
          <wp:docPr id="228" name="Imagem 12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msotw9_temp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07C9787" w14:textId="77777777" w:rsidR="00755DB0" w:rsidRPr="001101E5" w:rsidRDefault="00755DB0" w:rsidP="00755DB0">
    <w:pPr>
      <w:pStyle w:val="Ttulo5"/>
      <w:spacing w:after="0"/>
      <w:rPr>
        <w:rFonts w:ascii="Calibri" w:hAnsi="Calibri"/>
        <w:sz w:val="22"/>
        <w:u w:val="none"/>
      </w:rPr>
    </w:pPr>
    <w:r w:rsidRPr="180AE51D">
      <w:rPr>
        <w:rFonts w:ascii="Calibri" w:eastAsia="Calibri" w:hAnsi="Calibri" w:cs="Calibri"/>
        <w:sz w:val="22"/>
        <w:szCs w:val="22"/>
        <w:u w:val="none"/>
      </w:rPr>
      <w:t>REGIÃO AUTÓNOMA DA MADEIRA</w:t>
    </w:r>
  </w:p>
  <w:p w14:paraId="56CE0802" w14:textId="77777777" w:rsidR="00755DB0" w:rsidRPr="001101E5" w:rsidRDefault="00755DB0" w:rsidP="00755DB0">
    <w:pPr>
      <w:pStyle w:val="Ttulo1"/>
      <w:rPr>
        <w:rFonts w:ascii="Calibri" w:hAnsi="Calibri"/>
        <w:sz w:val="12"/>
        <w:szCs w:val="14"/>
      </w:rPr>
    </w:pPr>
    <w:r w:rsidRPr="180AE51D">
      <w:rPr>
        <w:rFonts w:ascii="Calibri" w:eastAsia="Calibri" w:hAnsi="Calibri" w:cs="Calibri"/>
        <w:sz w:val="12"/>
        <w:szCs w:val="12"/>
      </w:rPr>
      <w:t>GOVERNO REGIONAL</w:t>
    </w:r>
  </w:p>
  <w:p w14:paraId="39161922" w14:textId="77777777" w:rsidR="00755DB0" w:rsidRPr="001101E5" w:rsidRDefault="00755DB0" w:rsidP="00755DB0">
    <w:pPr>
      <w:pStyle w:val="Ttulo6"/>
      <w:spacing w:after="0"/>
      <w:rPr>
        <w:rFonts w:ascii="Calibri" w:hAnsi="Calibri"/>
        <w:sz w:val="16"/>
        <w:szCs w:val="18"/>
      </w:rPr>
    </w:pPr>
    <w:r>
      <w:rPr>
        <w:rFonts w:ascii="Calibri" w:eastAsia="Calibri" w:hAnsi="Calibri" w:cs="Calibri"/>
        <w:sz w:val="16"/>
        <w:szCs w:val="16"/>
      </w:rPr>
      <w:t>SECRETARIA REGIONAL DA ECONOMIA</w:t>
    </w:r>
  </w:p>
  <w:p w14:paraId="1FCEF01D" w14:textId="77777777" w:rsidR="00755DB0" w:rsidRPr="001101E5" w:rsidRDefault="00755DB0" w:rsidP="00755DB0">
    <w:pPr>
      <w:jc w:val="center"/>
      <w:rPr>
        <w:rFonts w:ascii="Calibri" w:hAnsi="Calibri"/>
        <w:b/>
        <w:bCs/>
        <w:sz w:val="14"/>
      </w:rPr>
    </w:pPr>
    <w:r w:rsidRPr="180AE51D">
      <w:rPr>
        <w:rFonts w:ascii="Calibri" w:eastAsia="Calibri" w:hAnsi="Calibri" w:cs="Calibri"/>
        <w:b/>
        <w:bCs/>
        <w:sz w:val="14"/>
        <w:szCs w:val="14"/>
      </w:rPr>
      <w:t>AUTORIDADE REGIONAL DAS ATIVIDADES ECONÓMICAS</w:t>
    </w:r>
  </w:p>
  <w:p w14:paraId="60DE5C4E" w14:textId="77777777" w:rsidR="00755DB0" w:rsidRDefault="00755DB0" w:rsidP="00755DB0">
    <w:pPr>
      <w:pStyle w:val="Cabealho"/>
      <w:jc w:val="center"/>
    </w:pPr>
  </w:p>
  <w:p w14:paraId="4D87F906" w14:textId="77777777" w:rsidR="00755DB0" w:rsidRDefault="00755D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50"/>
    <w:rsid w:val="000A11F1"/>
    <w:rsid w:val="00100ED2"/>
    <w:rsid w:val="00182572"/>
    <w:rsid w:val="001B6F20"/>
    <w:rsid w:val="001F644D"/>
    <w:rsid w:val="00204230"/>
    <w:rsid w:val="00236E48"/>
    <w:rsid w:val="00340175"/>
    <w:rsid w:val="003C7EF6"/>
    <w:rsid w:val="00546DF4"/>
    <w:rsid w:val="0056398A"/>
    <w:rsid w:val="0059173C"/>
    <w:rsid w:val="005D1156"/>
    <w:rsid w:val="00631C40"/>
    <w:rsid w:val="00706AC4"/>
    <w:rsid w:val="00755DB0"/>
    <w:rsid w:val="008379EF"/>
    <w:rsid w:val="00845DA1"/>
    <w:rsid w:val="008679A1"/>
    <w:rsid w:val="008E38A9"/>
    <w:rsid w:val="00903779"/>
    <w:rsid w:val="009908B2"/>
    <w:rsid w:val="00AE2D4C"/>
    <w:rsid w:val="00B35B41"/>
    <w:rsid w:val="00B838FC"/>
    <w:rsid w:val="00BC52E4"/>
    <w:rsid w:val="00C504E8"/>
    <w:rsid w:val="00CB2494"/>
    <w:rsid w:val="00D003F7"/>
    <w:rsid w:val="00D14499"/>
    <w:rsid w:val="00E0699E"/>
    <w:rsid w:val="00EB0950"/>
    <w:rsid w:val="00ED2E6F"/>
    <w:rsid w:val="00EE7FB9"/>
    <w:rsid w:val="00F126D1"/>
    <w:rsid w:val="00F3629C"/>
    <w:rsid w:val="00F54CFB"/>
    <w:rsid w:val="00F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379302"/>
  <w15:chartTrackingRefBased/>
  <w15:docId w15:val="{AE0268E9-B389-4EE3-B506-CF67466C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755DB0"/>
    <w:pPr>
      <w:keepNext/>
      <w:spacing w:after="0" w:line="240" w:lineRule="auto"/>
      <w:ind w:right="-171"/>
      <w:jc w:val="center"/>
      <w:outlineLvl w:val="0"/>
    </w:pPr>
    <w:rPr>
      <w:rFonts w:ascii="Arial" w:eastAsia="Times New Roman" w:hAnsi="Arial" w:cs="Times New Roman"/>
      <w:b/>
      <w:sz w:val="16"/>
      <w:szCs w:val="24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12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F12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ter"/>
    <w:qFormat/>
    <w:rsid w:val="00755DB0"/>
    <w:pPr>
      <w:keepNext/>
      <w:spacing w:before="60" w:after="6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4"/>
      <w:u w:val="single"/>
      <w:lang w:eastAsia="pt-PT"/>
    </w:rPr>
  </w:style>
  <w:style w:type="paragraph" w:styleId="Ttulo6">
    <w:name w:val="heading 6"/>
    <w:basedOn w:val="Normal"/>
    <w:next w:val="Normal"/>
    <w:link w:val="Ttulo6Carter"/>
    <w:qFormat/>
    <w:rsid w:val="00755DB0"/>
    <w:pPr>
      <w:keepNext/>
      <w:spacing w:before="60" w:after="60" w:line="240" w:lineRule="auto"/>
      <w:ind w:right="74"/>
      <w:jc w:val="center"/>
      <w:outlineLvl w:val="5"/>
    </w:pPr>
    <w:rPr>
      <w:rFonts w:ascii="Arial" w:eastAsia="Times New Roman" w:hAnsi="Arial" w:cs="Times New Roman"/>
      <w:b/>
      <w:cap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0950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8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41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755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5DB0"/>
  </w:style>
  <w:style w:type="paragraph" w:styleId="Rodap">
    <w:name w:val="footer"/>
    <w:basedOn w:val="Normal"/>
    <w:link w:val="RodapCarter"/>
    <w:uiPriority w:val="99"/>
    <w:unhideWhenUsed/>
    <w:rsid w:val="00755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5DB0"/>
  </w:style>
  <w:style w:type="character" w:customStyle="1" w:styleId="Ttulo1Carter">
    <w:name w:val="Título 1 Caráter"/>
    <w:basedOn w:val="Tipodeletrapredefinidodopargrafo"/>
    <w:link w:val="Ttulo1"/>
    <w:rsid w:val="00755DB0"/>
    <w:rPr>
      <w:rFonts w:ascii="Arial" w:eastAsia="Times New Roman" w:hAnsi="Arial" w:cs="Times New Roman"/>
      <w:b/>
      <w:sz w:val="16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755DB0"/>
    <w:rPr>
      <w:rFonts w:ascii="Arial" w:eastAsia="Times New Roman" w:hAnsi="Arial" w:cs="Times New Roman"/>
      <w:b/>
      <w:sz w:val="28"/>
      <w:szCs w:val="24"/>
      <w:u w:val="single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755DB0"/>
    <w:rPr>
      <w:rFonts w:ascii="Arial" w:eastAsia="Times New Roman" w:hAnsi="Arial" w:cs="Times New Roman"/>
      <w:b/>
      <w:caps/>
      <w:sz w:val="24"/>
      <w:szCs w:val="24"/>
      <w:lang w:eastAsia="pt-PT"/>
    </w:rPr>
  </w:style>
  <w:style w:type="character" w:customStyle="1" w:styleId="textexposedshow">
    <w:name w:val="text_exposed_show"/>
    <w:basedOn w:val="Tipodeletrapredefinidodopargrafo"/>
    <w:rsid w:val="00B35B41"/>
  </w:style>
  <w:style w:type="paragraph" w:styleId="NormalWeb">
    <w:name w:val="Normal (Web)"/>
    <w:basedOn w:val="Normal"/>
    <w:uiPriority w:val="99"/>
    <w:semiHidden/>
    <w:unhideWhenUsed/>
    <w:rsid w:val="001F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1F644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20423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04230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126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F126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otstrapscopedws">
    <w:name w:val="bootstrapscopedws"/>
    <w:basedOn w:val="Normal"/>
    <w:rsid w:val="00F3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876C6CB4FE4EA2BA3BC94EAE3CF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E72A4-2289-46CC-84C2-744AE1B83D1C}"/>
      </w:docPartPr>
      <w:docPartBody>
        <w:p w:rsidR="00534AE5" w:rsidRDefault="0042033D" w:rsidP="0042033D">
          <w:pPr>
            <w:pStyle w:val="8C876C6CB4FE4EA2BA3BC94EAE3CF420"/>
          </w:pPr>
          <w:r>
            <w:rPr>
              <w:rStyle w:val="TextodoMarcadordePosi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3D"/>
    <w:rsid w:val="0042033D"/>
    <w:rsid w:val="00534AE5"/>
    <w:rsid w:val="006243BC"/>
    <w:rsid w:val="00BD32A6"/>
    <w:rsid w:val="00D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004E363647B45E7B52ACBA32D66B8BF">
    <w:name w:val="2004E363647B45E7B52ACBA32D66B8BF"/>
    <w:rsid w:val="0042033D"/>
  </w:style>
  <w:style w:type="paragraph" w:customStyle="1" w:styleId="BFD6094A175B420098B1B1655A932851">
    <w:name w:val="BFD6094A175B420098B1B1655A932851"/>
    <w:rsid w:val="0042033D"/>
  </w:style>
  <w:style w:type="character" w:styleId="TextodoMarcadordePosio">
    <w:name w:val="Placeholder Text"/>
    <w:basedOn w:val="Tipodeletrapredefinidodopargrafo"/>
    <w:uiPriority w:val="99"/>
    <w:semiHidden/>
    <w:rsid w:val="0042033D"/>
  </w:style>
  <w:style w:type="paragraph" w:customStyle="1" w:styleId="8C876C6CB4FE4EA2BA3BC94EAE3CF420">
    <w:name w:val="8C876C6CB4FE4EA2BA3BC94EAE3CF420"/>
    <w:rsid w:val="0042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Filipe Freitas Santos</dc:creator>
  <cp:keywords/>
  <dc:description/>
  <cp:lastModifiedBy>Luís Miguel Rosa</cp:lastModifiedBy>
  <cp:revision>12</cp:revision>
  <cp:lastPrinted>2022-10-24T14:08:00Z</cp:lastPrinted>
  <dcterms:created xsi:type="dcterms:W3CDTF">2020-09-16T14:50:00Z</dcterms:created>
  <dcterms:modified xsi:type="dcterms:W3CDTF">2022-10-24T15:24:00Z</dcterms:modified>
</cp:coreProperties>
</file>