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BD337C" w14:textId="77777777" w:rsidR="001B1AEF" w:rsidRDefault="001B1AEF" w:rsidP="001B1AEF">
      <w:pPr>
        <w:pStyle w:val="Title"/>
        <w:ind w:left="720"/>
        <w:jc w:val="center"/>
        <w:outlineLvl w:val="1"/>
        <w:rPr>
          <w:rFonts w:asciiTheme="minorHAnsi" w:hAnsiTheme="minorHAnsi"/>
          <w:szCs w:val="30"/>
        </w:rPr>
      </w:pPr>
      <w:bookmarkStart w:id="0" w:name="_Toc415152195"/>
      <w:bookmarkStart w:id="1" w:name="_Ref536542325"/>
      <w:bookmarkStart w:id="2" w:name="_Ref536542333"/>
      <w:bookmarkStart w:id="3" w:name="_Toc4601131"/>
      <w:r w:rsidRPr="00AC106D">
        <w:rPr>
          <w:rFonts w:asciiTheme="minorHAnsi" w:hAnsiTheme="minorHAnsi"/>
          <w:szCs w:val="30"/>
        </w:rPr>
        <w:t>Complexo Balnear da Barreirinha</w:t>
      </w:r>
      <w:bookmarkEnd w:id="0"/>
      <w:bookmarkEnd w:id="1"/>
      <w:bookmarkEnd w:id="2"/>
      <w:bookmarkEnd w:id="3"/>
    </w:p>
    <w:p w14:paraId="02EB378F" w14:textId="77777777" w:rsidR="001B1AEF" w:rsidRDefault="001B1AEF" w:rsidP="001B1AEF">
      <w:pPr>
        <w:rPr>
          <w:lang w:eastAsia="pt-PT"/>
        </w:rPr>
      </w:pPr>
    </w:p>
    <w:tbl>
      <w:tblPr>
        <w:tblW w:w="8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"/>
        <w:gridCol w:w="1375"/>
        <w:gridCol w:w="945"/>
        <w:gridCol w:w="1255"/>
        <w:gridCol w:w="1137"/>
        <w:gridCol w:w="1180"/>
        <w:gridCol w:w="1058"/>
        <w:gridCol w:w="1283"/>
      </w:tblGrid>
      <w:tr w:rsidR="001B1AEF" w:rsidRPr="000935DC" w14:paraId="7C6BB338" w14:textId="77777777" w:rsidTr="009F1E16">
        <w:trPr>
          <w:trHeight w:val="684"/>
        </w:trPr>
        <w:tc>
          <w:tcPr>
            <w:tcW w:w="0" w:type="auto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0A970367" w14:textId="77777777" w:rsidR="001B1AEF" w:rsidRPr="000935DC" w:rsidRDefault="001B1AEF" w:rsidP="009F1E16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0935DC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  <w:t>ID</w:t>
            </w:r>
          </w:p>
        </w:tc>
        <w:tc>
          <w:tcPr>
            <w:tcW w:w="0" w:type="auto"/>
            <w:tcBorders>
              <w:top w:val="single" w:sz="12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1E609B84" w14:textId="77777777" w:rsidR="001B1AEF" w:rsidRPr="000935DC" w:rsidRDefault="001B1AEF" w:rsidP="009F1E16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0935DC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  <w:t>Nome</w:t>
            </w:r>
          </w:p>
        </w:tc>
        <w:tc>
          <w:tcPr>
            <w:tcW w:w="0" w:type="auto"/>
            <w:tcBorders>
              <w:top w:val="single" w:sz="12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1F14885C" w14:textId="77777777" w:rsidR="001B1AEF" w:rsidRPr="000935DC" w:rsidRDefault="001B1AEF" w:rsidP="009F1E16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0935DC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  <w:t>Concelho</w:t>
            </w:r>
          </w:p>
        </w:tc>
        <w:tc>
          <w:tcPr>
            <w:tcW w:w="0" w:type="auto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30A33A2F" w14:textId="77777777" w:rsidR="001B1AEF" w:rsidRPr="000935DC" w:rsidRDefault="001B1AEF" w:rsidP="009F1E16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0935DC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  <w:t xml:space="preserve">Google </w:t>
            </w:r>
            <w:proofErr w:type="spellStart"/>
            <w:r w:rsidRPr="000935DC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  <w:t>Earth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7F5A56EE" w14:textId="77777777" w:rsidR="001B1AEF" w:rsidRPr="000935DC" w:rsidRDefault="001B1AEF" w:rsidP="009F1E16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0935DC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  <w:t>Como Chegar  *</w:t>
            </w:r>
          </w:p>
        </w:tc>
        <w:tc>
          <w:tcPr>
            <w:tcW w:w="0" w:type="auto"/>
            <w:gridSpan w:val="3"/>
            <w:tcBorders>
              <w:top w:val="single" w:sz="12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4C049CB0" w14:textId="77777777" w:rsidR="001B1AEF" w:rsidRPr="000935DC" w:rsidRDefault="001B1AEF" w:rsidP="009F1E16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</w:pPr>
            <w:r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  <w:t xml:space="preserve">O </w:t>
            </w:r>
            <w:r w:rsidRPr="000935DC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t-PT"/>
              </w:rPr>
              <w:t>que ver nas Proximidades</w:t>
            </w:r>
          </w:p>
        </w:tc>
      </w:tr>
      <w:tr w:rsidR="001B1AEF" w:rsidRPr="000935DC" w14:paraId="2C732374" w14:textId="77777777" w:rsidTr="00F8057B">
        <w:trPr>
          <w:trHeight w:val="495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29B4EA11" w14:textId="77777777" w:rsidR="001B1AEF" w:rsidRDefault="001B1AEF" w:rsidP="00F8057B">
            <w:pPr>
              <w:jc w:val="center"/>
              <w:rPr>
                <w:rFonts w:ascii="Garamond" w:hAnsi="Garamond" w:cs="Calibri"/>
                <w:color w:val="000000"/>
                <w:sz w:val="20"/>
                <w:szCs w:val="20"/>
              </w:rPr>
            </w:pPr>
            <w:r>
              <w:rPr>
                <w:rFonts w:ascii="Garamond" w:hAnsi="Garamond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48D60C16" w14:textId="77777777" w:rsidR="001B1AEF" w:rsidRDefault="001B1AEF" w:rsidP="00F8057B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  <w:t>C.B. da Barreirinha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5EA6B168" w14:textId="77777777" w:rsidR="001B1AEF" w:rsidRDefault="001B1AEF" w:rsidP="00F8057B">
            <w:pPr>
              <w:jc w:val="center"/>
              <w:rPr>
                <w:rFonts w:ascii="Garamond" w:hAnsi="Garamond" w:cs="Calibri"/>
                <w:color w:val="000000"/>
                <w:sz w:val="20"/>
                <w:szCs w:val="20"/>
              </w:rPr>
            </w:pPr>
            <w:r>
              <w:rPr>
                <w:rFonts w:ascii="Garamond" w:hAnsi="Garamond" w:cs="Calibri"/>
                <w:color w:val="000000"/>
                <w:sz w:val="20"/>
                <w:szCs w:val="20"/>
              </w:rPr>
              <w:t>Funchal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5E875DFD" w14:textId="77777777" w:rsidR="001B1AEF" w:rsidRDefault="00F8057B" w:rsidP="00F8057B">
            <w:pPr>
              <w:jc w:val="center"/>
              <w:rPr>
                <w:rFonts w:ascii="Garamond" w:hAnsi="Garamond" w:cs="Calibri"/>
                <w:color w:val="0563C1"/>
                <w:sz w:val="20"/>
                <w:szCs w:val="20"/>
                <w:u w:val="single"/>
              </w:rPr>
            </w:pPr>
            <w:hyperlink r:id="rId5" w:history="1">
              <w:r w:rsidR="001B1AEF">
                <w:rPr>
                  <w:rStyle w:val="Hyperlink"/>
                  <w:rFonts w:ascii="Garamond" w:hAnsi="Garamond" w:cs="Calibri"/>
                  <w:sz w:val="20"/>
                  <w:szCs w:val="20"/>
                </w:rPr>
                <w:t>C.B. da Barreirinha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32886F7B" w14:textId="77777777" w:rsidR="001B1AEF" w:rsidRDefault="00F8057B" w:rsidP="00F8057B">
            <w:pPr>
              <w:jc w:val="center"/>
              <w:rPr>
                <w:rFonts w:ascii="Garamond" w:hAnsi="Garamond" w:cs="Calibri"/>
                <w:color w:val="0563C1"/>
                <w:sz w:val="20"/>
                <w:szCs w:val="20"/>
                <w:u w:val="single"/>
              </w:rPr>
            </w:pPr>
            <w:hyperlink r:id="rId6" w:history="1">
              <w:r w:rsidR="001B1AEF">
                <w:rPr>
                  <w:rStyle w:val="Hyperlink"/>
                  <w:rFonts w:ascii="Garamond" w:hAnsi="Garamond" w:cs="Calibri"/>
                  <w:sz w:val="20"/>
                  <w:szCs w:val="20"/>
                </w:rPr>
                <w:t> Direções CBB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6FAA9D53" w14:textId="77777777" w:rsidR="001B1AEF" w:rsidRDefault="00F8057B" w:rsidP="00F8057B">
            <w:pPr>
              <w:jc w:val="center"/>
              <w:rPr>
                <w:rFonts w:ascii="Garamond" w:hAnsi="Garamond" w:cs="Calibri"/>
                <w:color w:val="0563C1"/>
                <w:sz w:val="20"/>
                <w:szCs w:val="20"/>
                <w:u w:val="single"/>
              </w:rPr>
            </w:pPr>
            <w:hyperlink r:id="rId7" w:history="1">
              <w:r w:rsidR="0029581F">
                <w:rPr>
                  <w:rStyle w:val="Hyperlink"/>
                  <w:rFonts w:ascii="Garamond" w:hAnsi="Garamond" w:cs="Calibri"/>
                  <w:sz w:val="20"/>
                  <w:szCs w:val="20"/>
                </w:rPr>
                <w:t xml:space="preserve">Madeira </w:t>
              </w:r>
              <w:proofErr w:type="spellStart"/>
              <w:r w:rsidR="0029581F">
                <w:rPr>
                  <w:rStyle w:val="Hyperlink"/>
                  <w:rFonts w:ascii="Garamond" w:hAnsi="Garamond" w:cs="Calibri"/>
                  <w:sz w:val="20"/>
                  <w:szCs w:val="20"/>
                </w:rPr>
                <w:t>Story</w:t>
              </w:r>
              <w:proofErr w:type="spellEnd"/>
              <w:r w:rsidR="0029581F">
                <w:rPr>
                  <w:rStyle w:val="Hyperlink"/>
                  <w:rFonts w:ascii="Garamond" w:hAnsi="Garamond" w:cs="Calibri"/>
                  <w:sz w:val="20"/>
                  <w:szCs w:val="20"/>
                </w:rPr>
                <w:t xml:space="preserve"> </w:t>
              </w:r>
              <w:proofErr w:type="spellStart"/>
              <w:r w:rsidR="0029581F">
                <w:rPr>
                  <w:rStyle w:val="Hyperlink"/>
                  <w:rFonts w:ascii="Garamond" w:hAnsi="Garamond" w:cs="Calibri"/>
                  <w:sz w:val="20"/>
                  <w:szCs w:val="20"/>
                </w:rPr>
                <w:t>Center</w:t>
              </w:r>
              <w:proofErr w:type="spellEnd"/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11EE4848" w14:textId="77777777" w:rsidR="001B1AEF" w:rsidRDefault="00F8057B" w:rsidP="00F8057B">
            <w:pPr>
              <w:jc w:val="center"/>
              <w:rPr>
                <w:rFonts w:ascii="Garamond" w:hAnsi="Garamond" w:cs="Calibri"/>
                <w:color w:val="0563C1"/>
                <w:sz w:val="20"/>
                <w:szCs w:val="20"/>
                <w:u w:val="single"/>
              </w:rPr>
            </w:pPr>
            <w:hyperlink r:id="rId8" w:history="1">
              <w:r w:rsidR="001B1AEF">
                <w:rPr>
                  <w:rStyle w:val="Hyperlink"/>
                  <w:rFonts w:ascii="Garamond" w:hAnsi="Garamond" w:cs="Calibri"/>
                  <w:sz w:val="20"/>
                  <w:szCs w:val="20"/>
                </w:rPr>
                <w:t>Igreja do Socorro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1F7F7"/>
            <w:vAlign w:val="center"/>
            <w:hideMark/>
          </w:tcPr>
          <w:p w14:paraId="3F2F0370" w14:textId="590423C3" w:rsidR="001B1AEF" w:rsidRPr="00F8057B" w:rsidRDefault="00F8057B" w:rsidP="00F8057B">
            <w:pPr>
              <w:jc w:val="center"/>
            </w:pPr>
            <w:hyperlink r:id="rId9" w:history="1">
              <w:r w:rsidRPr="00F8057B">
                <w:rPr>
                  <w:rStyle w:val="Hyperlink"/>
                  <w:rFonts w:ascii="Garamond" w:hAnsi="Garamond" w:cs="Calibri"/>
                  <w:sz w:val="20"/>
                  <w:szCs w:val="20"/>
                </w:rPr>
                <w:t>Fortaleza de São Tiago</w:t>
              </w:r>
            </w:hyperlink>
          </w:p>
        </w:tc>
      </w:tr>
    </w:tbl>
    <w:p w14:paraId="4640D5A3" w14:textId="77777777" w:rsidR="005F3F4C" w:rsidRPr="008D41F7" w:rsidRDefault="28758E60" w:rsidP="28758E60">
      <w:pPr>
        <w:spacing w:after="0" w:line="240" w:lineRule="auto"/>
        <w:rPr>
          <w:rFonts w:ascii="Garamond" w:eastAsia="Times New Roman" w:hAnsi="Garamond" w:cs="Calibri"/>
          <w:b/>
          <w:bCs/>
          <w:color w:val="000000" w:themeColor="text1"/>
          <w:sz w:val="20"/>
          <w:szCs w:val="20"/>
          <w:lang w:eastAsia="pt-PT"/>
        </w:rPr>
      </w:pPr>
      <w:r w:rsidRPr="28758E60">
        <w:rPr>
          <w:rFonts w:ascii="Garamond" w:eastAsia="Times New Roman" w:hAnsi="Garamond" w:cs="Calibri"/>
          <w:b/>
          <w:bCs/>
          <w:color w:val="000000" w:themeColor="text1"/>
          <w:sz w:val="20"/>
          <w:szCs w:val="20"/>
          <w:lang w:eastAsia="pt-PT"/>
        </w:rPr>
        <w:t>* Com início na Avenida do Mar e das Comunidades Madeirenses, junto ao Cais da Cidade.</w:t>
      </w:r>
    </w:p>
    <w:p w14:paraId="59E88E89" w14:textId="40E791A9" w:rsidR="28758E60" w:rsidRDefault="28758E60" w:rsidP="28758E60">
      <w:pPr>
        <w:spacing w:after="0"/>
        <w:rPr>
          <w:rFonts w:ascii="Calibri" w:eastAsia="Calibri" w:hAnsi="Calibri" w:cs="Calibri"/>
        </w:rPr>
      </w:pPr>
      <w:bookmarkStart w:id="4" w:name="_GoBack"/>
      <w:bookmarkEnd w:id="4"/>
    </w:p>
    <w:p w14:paraId="499E44EF" w14:textId="098B61F2" w:rsidR="001B1AEF" w:rsidRPr="001B1AEF" w:rsidRDefault="35B668C7" w:rsidP="35B668C7">
      <w:pPr>
        <w:pStyle w:val="NormalWeb"/>
        <w:spacing w:before="0" w:beforeAutospacing="0" w:after="150" w:afterAutospacing="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35B668C7">
        <w:rPr>
          <w:rFonts w:asciiTheme="minorHAnsi" w:eastAsiaTheme="minorEastAsia" w:hAnsiTheme="minorHAnsi" w:cstheme="minorBidi"/>
          <w:sz w:val="22"/>
          <w:szCs w:val="22"/>
        </w:rPr>
        <w:t>“Situada a leste da Fortaleza de São Tiago, próxima da Igreja do Socorro, a Praia da Barreirinha é um local de banhos popular. É atualmente um local aprazível, convidativo e seguro com acessos fáceis ao mar, piscina para as crianças, solários, vigilância e espaços próprios para atividades recreativas e desportivas. A qualidade da água é certificada pela Bandeira Azul” (</w:t>
      </w:r>
      <w:hyperlink r:id="rId10">
        <w:r w:rsidRPr="35B668C7">
          <w:rPr>
            <w:rStyle w:val="Hyperlink"/>
            <w:rFonts w:ascii="Calibri" w:eastAsiaTheme="majorEastAsia" w:hAnsi="Calibri" w:cs="Calibri"/>
            <w:sz w:val="22"/>
            <w:szCs w:val="22"/>
          </w:rPr>
          <w:t>http://www.visitfunchal.pt/pt/aproveitar-o-mar/praias-e-complexos-balneares/206-complexo-balnear-da-barreirinha.html</w:t>
        </w:r>
      </w:hyperlink>
      <w:r w:rsidRPr="35B668C7">
        <w:rPr>
          <w:rFonts w:asciiTheme="minorHAnsi" w:eastAsiaTheme="minorEastAsia" w:hAnsiTheme="minorHAnsi" w:cstheme="minorBidi"/>
          <w:sz w:val="22"/>
          <w:szCs w:val="22"/>
        </w:rPr>
        <w:t xml:space="preserve"> -28/03/2019).</w:t>
      </w:r>
    </w:p>
    <w:p w14:paraId="7CBA2C02" w14:textId="77777777" w:rsidR="001B1AEF" w:rsidRDefault="001B1AEF" w:rsidP="001B1AEF">
      <w:pPr>
        <w:pStyle w:val="NormalWeb"/>
        <w:spacing w:before="0" w:beforeAutospacing="0" w:after="15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Disponibiliza diversos serviços entre os quais:</w:t>
      </w:r>
    </w:p>
    <w:p w14:paraId="24EF6287" w14:textId="77777777" w:rsidR="001B1AEF" w:rsidRDefault="001B1AEF" w:rsidP="0098390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Balneários;</w:t>
      </w:r>
    </w:p>
    <w:p w14:paraId="1492B5AB" w14:textId="77777777" w:rsidR="001B1AEF" w:rsidRDefault="001B1AEF" w:rsidP="0098390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Bar;</w:t>
      </w:r>
    </w:p>
    <w:p w14:paraId="2F9C5F10" w14:textId="77777777" w:rsidR="0098390D" w:rsidRDefault="001B1AEF" w:rsidP="0098390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Biblioteca de Praia;</w:t>
      </w:r>
    </w:p>
    <w:p w14:paraId="4F141CCC" w14:textId="77777777" w:rsidR="0098390D" w:rsidRDefault="001B1AEF" w:rsidP="0098390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r w:rsidRPr="001B1AEF">
        <w:rPr>
          <w:rFonts w:asciiTheme="minorHAnsi" w:eastAsiaTheme="minorHAnsi" w:hAnsiTheme="minorHAnsi" w:cstheme="minorBidi"/>
          <w:sz w:val="22"/>
          <w:szCs w:val="22"/>
        </w:rPr>
        <w:t>Parque de estacionament</w:t>
      </w:r>
      <w:r>
        <w:rPr>
          <w:rFonts w:asciiTheme="minorHAnsi" w:eastAsiaTheme="minorHAnsi" w:hAnsiTheme="minorHAnsi" w:cstheme="minorBidi"/>
          <w:sz w:val="22"/>
          <w:szCs w:val="22"/>
        </w:rPr>
        <w:t>o nas</w:t>
      </w:r>
      <w:r w:rsidR="0098390D">
        <w:rPr>
          <w:rFonts w:asciiTheme="minorHAnsi" w:eastAsiaTheme="minorHAnsi" w:hAnsiTheme="minorHAnsi" w:cstheme="minorBidi"/>
          <w:sz w:val="22"/>
          <w:szCs w:val="22"/>
        </w:rPr>
        <w:t xml:space="preserve"> proximidades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do complexo;</w:t>
      </w:r>
    </w:p>
    <w:p w14:paraId="79332B79" w14:textId="77777777" w:rsidR="001B1AEF" w:rsidRDefault="001B1AEF" w:rsidP="0098390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r w:rsidRPr="001B1AEF">
        <w:rPr>
          <w:rFonts w:asciiTheme="minorHAnsi" w:eastAsiaTheme="minorHAnsi" w:hAnsiTheme="minorHAnsi" w:cstheme="minorBidi"/>
          <w:sz w:val="22"/>
          <w:szCs w:val="22"/>
        </w:rPr>
        <w:t>Serviço de Aluguer de Guarda-sóis e Espreguiçadeiras;</w:t>
      </w:r>
    </w:p>
    <w:p w14:paraId="70320D58" w14:textId="51D3FAE9" w:rsidR="001B1AEF" w:rsidRPr="001B1AEF" w:rsidRDefault="35B668C7" w:rsidP="319093EF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35B668C7">
        <w:rPr>
          <w:rFonts w:asciiTheme="minorHAnsi" w:eastAsiaTheme="minorEastAsia" w:hAnsiTheme="minorHAnsi" w:cstheme="minorBidi"/>
          <w:sz w:val="22"/>
          <w:szCs w:val="22"/>
        </w:rPr>
        <w:t>Serviços de primeiros socorros.</w:t>
      </w:r>
    </w:p>
    <w:p w14:paraId="10295454" w14:textId="74AFF6C1" w:rsidR="35B668C7" w:rsidRDefault="35B668C7" w:rsidP="35B668C7">
      <w:pPr>
        <w:rPr>
          <w:rFonts w:ascii="Calibri" w:eastAsia="Calibri" w:hAnsi="Calibri" w:cs="Calibri"/>
        </w:rPr>
      </w:pPr>
    </w:p>
    <w:p w14:paraId="76705E63" w14:textId="397C20F7" w:rsidR="35B668C7" w:rsidRDefault="35B668C7" w:rsidP="35B668C7">
      <w:pPr>
        <w:rPr>
          <w:rFonts w:ascii="Calibri" w:eastAsia="Calibri" w:hAnsi="Calibri" w:cs="Calibri"/>
        </w:rPr>
      </w:pPr>
      <w:r w:rsidRPr="35B668C7">
        <w:rPr>
          <w:rFonts w:ascii="Calibri" w:eastAsia="Calibri" w:hAnsi="Calibri" w:cs="Calibri"/>
        </w:rPr>
        <w:t>O acesso é pago. A infraestrutura tem vigilância.</w:t>
      </w:r>
    </w:p>
    <w:p w14:paraId="2340EE86" w14:textId="7E0BDA82" w:rsidR="35B668C7" w:rsidRDefault="35B668C7" w:rsidP="35B668C7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14:paraId="5A39BBE3" w14:textId="77777777" w:rsidR="001B1AEF" w:rsidRDefault="001B1AEF">
      <w:r w:rsidRPr="00B967BF">
        <w:rPr>
          <w:rFonts w:cstheme="minorHAnsi"/>
          <w:noProof/>
          <w:lang w:eastAsia="pt-PT"/>
        </w:rPr>
        <w:drawing>
          <wp:inline distT="0" distB="0" distL="0" distR="0" wp14:anchorId="090BF9F9" wp14:editId="2B8170EB">
            <wp:extent cx="5335325" cy="3115945"/>
            <wp:effectExtent l="0" t="0" r="0" b="8255"/>
            <wp:docPr id="10084" name="Picture 1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5380" cy="311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396" w14:textId="77777777" w:rsidR="001B1AEF" w:rsidRDefault="001B1AEF"/>
    <w:p w14:paraId="72A3D3EC" w14:textId="77777777" w:rsidR="001B1AEF" w:rsidRDefault="001B1AEF">
      <w:r>
        <w:rPr>
          <w:noProof/>
          <w:lang w:eastAsia="pt-PT"/>
        </w:rPr>
        <w:lastRenderedPageBreak/>
        <w:drawing>
          <wp:inline distT="0" distB="0" distL="0" distR="0" wp14:anchorId="62014C69" wp14:editId="07777777">
            <wp:extent cx="5400040" cy="386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fc372946c0b98fb8d7f87d4c38ea83a_X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8BD0" w14:textId="77777777" w:rsidR="001B1AEF" w:rsidRDefault="001B1AEF">
      <w:r>
        <w:t>C</w:t>
      </w:r>
      <w:r w:rsidR="0098390D">
        <w:t>omplexo Balnear da Barreirinha (</w:t>
      </w:r>
      <w:hyperlink r:id="rId13" w:history="1">
        <w:r w:rsidR="0098390D" w:rsidRPr="0098390D">
          <w:rPr>
            <w:rStyle w:val="Hyperlink"/>
            <w:rFonts w:ascii="Calibri" w:hAnsi="Calibri" w:cs="Calibri"/>
          </w:rPr>
          <w:t>http://www.visitfunchal.pt/pt/aproveitar-o-mar/praias-e-complexos-balneares/206-complexo-balnear-da-barreirinha.html</w:t>
        </w:r>
      </w:hyperlink>
      <w:r w:rsidR="0098390D">
        <w:t xml:space="preserve"> -</w:t>
      </w:r>
      <w:r w:rsidR="00B66FEE">
        <w:t xml:space="preserve"> </w:t>
      </w:r>
      <w:r w:rsidR="0098390D">
        <w:t>28/03/2019)</w:t>
      </w:r>
      <w:r w:rsidR="0098390D" w:rsidRPr="001B1AEF">
        <w:t>.</w:t>
      </w:r>
    </w:p>
    <w:sectPr w:rsidR="001B1A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A3694"/>
    <w:multiLevelType w:val="multilevel"/>
    <w:tmpl w:val="9A2278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FB731FA"/>
    <w:multiLevelType w:val="hybridMultilevel"/>
    <w:tmpl w:val="188CF1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AEF"/>
    <w:rsid w:val="001B1AEF"/>
    <w:rsid w:val="0029581F"/>
    <w:rsid w:val="002B23FE"/>
    <w:rsid w:val="00373233"/>
    <w:rsid w:val="003777C4"/>
    <w:rsid w:val="00421EF4"/>
    <w:rsid w:val="00510333"/>
    <w:rsid w:val="005F3F4C"/>
    <w:rsid w:val="007F26B1"/>
    <w:rsid w:val="0098390D"/>
    <w:rsid w:val="00A404AC"/>
    <w:rsid w:val="00B66FEE"/>
    <w:rsid w:val="00BF668B"/>
    <w:rsid w:val="00C904E1"/>
    <w:rsid w:val="00DA3F91"/>
    <w:rsid w:val="00F66114"/>
    <w:rsid w:val="00F8057B"/>
    <w:rsid w:val="28758E60"/>
    <w:rsid w:val="319093EF"/>
    <w:rsid w:val="35B6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BF1DA"/>
  <w15:chartTrackingRefBased/>
  <w15:docId w15:val="{A6542A4E-1B33-4D0E-9335-58925D9AC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B1AEF"/>
    <w:pPr>
      <w:spacing w:before="120" w:after="120" w:line="240" w:lineRule="auto"/>
      <w:contextualSpacing/>
    </w:pPr>
    <w:rPr>
      <w:rFonts w:ascii="Times New Roman" w:eastAsiaTheme="majorEastAsia" w:hAnsi="Times New Roman" w:cstheme="majorBidi"/>
      <w:b/>
      <w:spacing w:val="-15"/>
      <w:sz w:val="30"/>
      <w:szCs w:val="72"/>
      <w:u w:val="single"/>
      <w:lang w:eastAsia="pt-PT"/>
    </w:rPr>
  </w:style>
  <w:style w:type="character" w:customStyle="1" w:styleId="TitleChar">
    <w:name w:val="Title Char"/>
    <w:basedOn w:val="DefaultParagraphFont"/>
    <w:link w:val="Title"/>
    <w:uiPriority w:val="10"/>
    <w:rsid w:val="001B1AEF"/>
    <w:rPr>
      <w:rFonts w:ascii="Times New Roman" w:eastAsiaTheme="majorEastAsia" w:hAnsi="Times New Roman" w:cstheme="majorBidi"/>
      <w:b/>
      <w:spacing w:val="-15"/>
      <w:sz w:val="30"/>
      <w:szCs w:val="72"/>
      <w:u w:val="single"/>
      <w:lang w:eastAsia="pt-PT"/>
    </w:rPr>
  </w:style>
  <w:style w:type="character" w:styleId="Hyperlink">
    <w:name w:val="Hyperlink"/>
    <w:basedOn w:val="DefaultParagraphFont"/>
    <w:uiPriority w:val="99"/>
    <w:unhideWhenUsed/>
    <w:rsid w:val="001B1AE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B1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5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th.google.com/web/@32.6477972,-16.89565729,42.56494328a,938.21030916d,35y,0.00000001h,22.17284211t,0r/data=ChcaFQoNL2cvMTFjNzV3ZGpsNxgBIAEoAg" TargetMode="External"/><Relationship Id="rId13" Type="http://schemas.openxmlformats.org/officeDocument/2006/relationships/hyperlink" Target="http://www.visitfunchal.pt/pt/aproveitar-o-mar/praias-e-complexos-balneares/206-complexo-balnear-da-barreirinha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arth.google.com/web/@32.6478399,-16.9025499,17.78945543a,872.76180996d,35y,0h,45t,0r/data=ChUaEwoLL2cvMTIyeHFrd3IYAiABKAIoAg" TargetMode="Externa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maps/dir/32.6466684,-16.9100194/32%C2%B038'48.09%22N16%C2%B053'50.69%22W/@32.6492225,-16.9077012,16.25z/data=!4m7!4m6!1m0!1m3!2m2!1d-16.8974139!2d32.6466917!3e0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earth.google.com/web/@32.6466917,-16.8974139,14.17377489a,872.77327095d,35y,0h,45t,0r/data=CjsaORIxCgAZHQwry8ZSQEAhz3nX6rzlMMAqGzMywrAzOCc0OC4xIk4gMTbCsDUzJzUwLjciVxgCIAEoAigC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visitfunchal.pt/pt/aproveitar-o-mar/praias-e-complexos-balneares/206-complexo-balnear-da-barreirinh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arth.google.com/web/@32.6466334,-16.8986085,12.40688409a,872.77327095d,35y,0h,45t,0r/data=ChcaFQoNL2cvMTFjNzA1ZjRzeRgCIAEoAig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377</Words>
  <Characters>2036</Characters>
  <Application>Microsoft Office Word</Application>
  <DocSecurity>0</DocSecurity>
  <Lines>16</Lines>
  <Paragraphs>4</Paragraphs>
  <ScaleCrop>false</ScaleCrop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Gouveia</dc:creator>
  <cp:keywords/>
  <dc:description/>
  <cp:lastModifiedBy>João Gouveia</cp:lastModifiedBy>
  <cp:revision>11</cp:revision>
  <cp:lastPrinted>2019-03-28T14:23:00Z</cp:lastPrinted>
  <dcterms:created xsi:type="dcterms:W3CDTF">2019-03-28T14:09:00Z</dcterms:created>
  <dcterms:modified xsi:type="dcterms:W3CDTF">2019-04-23T14:25:00Z</dcterms:modified>
</cp:coreProperties>
</file>