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A81" w:rsidRPr="00C53A81" w:rsidRDefault="00C53A81" w:rsidP="00C53A81">
      <w:pPr>
        <w:autoSpaceDE w:val="0"/>
        <w:autoSpaceDN w:val="0"/>
        <w:adjustRightInd w:val="0"/>
        <w:spacing w:after="240"/>
        <w:ind w:left="-709" w:right="-851"/>
        <w:jc w:val="center"/>
        <w:rPr>
          <w:rFonts w:eastAsia="Calibri" w:cs="Garamond-Bold"/>
          <w:b/>
          <w:bCs/>
          <w:sz w:val="24"/>
          <w:lang w:val="pt-PT"/>
        </w:rPr>
      </w:pPr>
      <w:r w:rsidRPr="00C53A81">
        <w:rPr>
          <w:rFonts w:eastAsia="Calibri" w:cs="Garamond-Bold"/>
          <w:b/>
          <w:bCs/>
          <w:sz w:val="24"/>
          <w:lang w:val="pt-PT"/>
        </w:rPr>
        <w:t>ANEXO II</w:t>
      </w:r>
    </w:p>
    <w:p w:rsidR="00C53A81" w:rsidRPr="00C53A81" w:rsidRDefault="00C53A81" w:rsidP="00C53A81">
      <w:pPr>
        <w:autoSpaceDE w:val="0"/>
        <w:autoSpaceDN w:val="0"/>
        <w:adjustRightInd w:val="0"/>
        <w:ind w:left="-709" w:right="-852"/>
        <w:jc w:val="center"/>
        <w:rPr>
          <w:rFonts w:eastAsia="Calibri" w:cs="Garamond-Bold"/>
          <w:b/>
          <w:bCs/>
          <w:sz w:val="24"/>
          <w:lang w:val="pt-PT"/>
        </w:rPr>
      </w:pPr>
      <w:r w:rsidRPr="00C53A81">
        <w:rPr>
          <w:rFonts w:eastAsia="Calibri" w:cs="Garamond-Bold"/>
          <w:b/>
          <w:bCs/>
          <w:sz w:val="24"/>
          <w:lang w:val="pt-PT"/>
        </w:rPr>
        <w:t>DECLARAÇÃO DE INEXISTÊNCIA DE INCOMPATIBILIDADES</w:t>
      </w:r>
    </w:p>
    <w:p w:rsidR="00C53A81" w:rsidRPr="00C53A81" w:rsidRDefault="00C53A81" w:rsidP="00C53A81">
      <w:pPr>
        <w:spacing w:after="180" w:line="360" w:lineRule="auto"/>
        <w:ind w:left="-709" w:right="-851"/>
        <w:jc w:val="center"/>
        <w:rPr>
          <w:rFonts w:eastAsia="Calibri" w:cs="Garamond-Italic"/>
          <w:iCs/>
          <w:szCs w:val="20"/>
          <w:lang w:val="pt-PT"/>
        </w:rPr>
      </w:pPr>
      <w:r w:rsidRPr="00C53A81">
        <w:rPr>
          <w:rFonts w:eastAsia="Calibri" w:cs="Garamond-Italic"/>
          <w:iCs/>
          <w:szCs w:val="20"/>
          <w:lang w:val="pt-PT"/>
        </w:rPr>
        <w:t>(artigo 4.º do Decreto-lei n.º 14/2014, de 22 de janeiro)</w:t>
      </w:r>
    </w:p>
    <w:tbl>
      <w:tblPr>
        <w:tblStyle w:val="TabelacomGrelha1"/>
        <w:tblW w:w="9923" w:type="dxa"/>
        <w:tblInd w:w="108" w:type="dxa"/>
        <w:tblLook w:val="04A0" w:firstRow="1" w:lastRow="0" w:firstColumn="1" w:lastColumn="0" w:noHBand="0" w:noVBand="1"/>
      </w:tblPr>
      <w:tblGrid>
        <w:gridCol w:w="9923"/>
      </w:tblGrid>
      <w:tr w:rsidR="00C53A81" w:rsidRPr="00175D77" w:rsidTr="00005477">
        <w:tc>
          <w:tcPr>
            <w:tcW w:w="9923" w:type="dxa"/>
          </w:tcPr>
          <w:p w:rsidR="00C53A81" w:rsidRPr="00C53A81" w:rsidRDefault="00C53A81" w:rsidP="00C53A81">
            <w:pPr>
              <w:autoSpaceDE w:val="0"/>
              <w:autoSpaceDN w:val="0"/>
              <w:adjustRightInd w:val="0"/>
              <w:spacing w:before="120" w:after="120"/>
              <w:jc w:val="both"/>
              <w:rPr>
                <w:rFonts w:eastAsia="Times New Roman" w:cs="Garamond"/>
                <w:szCs w:val="20"/>
                <w:lang w:val="pt-PT" w:eastAsia="pt-PT"/>
              </w:rPr>
            </w:pPr>
            <w:r w:rsidRPr="00C53A81">
              <w:rPr>
                <w:rFonts w:eastAsia="Times New Roman" w:cs="Garamond"/>
                <w:szCs w:val="20"/>
                <w:lang w:val="pt-PT" w:eastAsia="pt-PT"/>
              </w:rPr>
              <w:t>Os dados recolhidos são processados automaticamente e destinam-se à gestão dos processos relativos ao regime jurídico das incompatibilidades dos membros das comissões, de grupos de trabalho, de júris de procedimentos précontratuais, e consultores que apoiam os respetivos júris, ou que participam na escolha, avaliação, emissão de normas e orientações de caráter clínico, elaboração de formulários, nas áreas do medicamento e do dispositivo médico no âmbito dos estabelecimentos e serviços do Serviço Nacional de Saúde, independentemente da sua natureza jurídica, bem como dos serviços e organismos do Ministério da Saúde. O seu preenchimento é obrigatório. Os titulares dos dados podem aceder à informação que lhes respeite e solicitar por escrito, junto do estabelecimento, serviço ou organismo, no qual a comissão, o grupo de trabalho ou o júri funcione, a sua atualização e correção. Os dados recolhidos são publicados na página eletrónica do estabelecimento, serviço ou organismo, no qual a comissão, o grupo de trabalho ou o júri funcione, devendo ser atualizado no início de cada ano civil e conservadas na página eletrónica da entidade durante o período de funcionamento da comissão, do grupo de trabalho ou do júri.</w:t>
            </w:r>
          </w:p>
        </w:tc>
      </w:tr>
    </w:tbl>
    <w:p w:rsidR="00C53A81" w:rsidRPr="00C53A81" w:rsidRDefault="00C53A81" w:rsidP="00C53A81">
      <w:pPr>
        <w:pStyle w:val="PargrafodaLista"/>
        <w:numPr>
          <w:ilvl w:val="0"/>
          <w:numId w:val="21"/>
        </w:numPr>
        <w:autoSpaceDE w:val="0"/>
        <w:autoSpaceDN w:val="0"/>
        <w:adjustRightInd w:val="0"/>
        <w:spacing w:before="180" w:after="180"/>
        <w:ind w:left="426" w:right="-1" w:hanging="426"/>
        <w:jc w:val="both"/>
        <w:rPr>
          <w:rFonts w:eastAsiaTheme="minorEastAsia" w:cs="Garamond-Bold"/>
          <w:b/>
          <w:szCs w:val="20"/>
        </w:rPr>
      </w:pPr>
      <w:r w:rsidRPr="00C53A81">
        <w:rPr>
          <w:rFonts w:eastAsiaTheme="minorEastAsia" w:cs="Garamond-Bold"/>
          <w:b/>
          <w:szCs w:val="20"/>
        </w:rPr>
        <w:t>Identificação da pessoa que se encontra abrangida pelo objeto do Decreto-lei n.º</w:t>
      </w:r>
      <w:r>
        <w:rPr>
          <w:rFonts w:eastAsiaTheme="minorEastAsia" w:cs="Garamond-Bold"/>
          <w:b/>
          <w:szCs w:val="20"/>
        </w:rPr>
        <w:t xml:space="preserve"> </w:t>
      </w:r>
      <w:r w:rsidRPr="00C53A81">
        <w:rPr>
          <w:rFonts w:eastAsiaTheme="minorEastAsia" w:cs="Garamond-Bold"/>
          <w:b/>
          <w:szCs w:val="20"/>
        </w:rPr>
        <w:t>14/2014, de 22 de janeiro (artigo 1.º)</w:t>
      </w:r>
    </w:p>
    <w:tbl>
      <w:tblPr>
        <w:tblStyle w:val="TabelacomGrelha1"/>
        <w:tblW w:w="9923" w:type="dxa"/>
        <w:tblInd w:w="108" w:type="dxa"/>
        <w:tblLook w:val="04A0" w:firstRow="1" w:lastRow="0" w:firstColumn="1" w:lastColumn="0" w:noHBand="0" w:noVBand="1"/>
      </w:tblPr>
      <w:tblGrid>
        <w:gridCol w:w="9923"/>
      </w:tblGrid>
      <w:tr w:rsidR="00C53A81" w:rsidRPr="00175D77" w:rsidTr="00005477">
        <w:tc>
          <w:tcPr>
            <w:tcW w:w="9923" w:type="dxa"/>
          </w:tcPr>
          <w:p w:rsidR="00C53A81" w:rsidRPr="00C53A81" w:rsidRDefault="00C53A81" w:rsidP="00C53A81">
            <w:pPr>
              <w:autoSpaceDE w:val="0"/>
              <w:autoSpaceDN w:val="0"/>
              <w:adjustRightInd w:val="0"/>
              <w:spacing w:before="120" w:after="120"/>
              <w:jc w:val="both"/>
              <w:rPr>
                <w:rFonts w:eastAsia="Times New Roman" w:cs="Garamond"/>
                <w:szCs w:val="20"/>
                <w:lang w:val="pt-PT" w:eastAsia="pt-PT"/>
              </w:rPr>
            </w:pPr>
            <w:r w:rsidRPr="00C53A81">
              <w:rPr>
                <w:rFonts w:eastAsia="Times New Roman" w:cs="Garamond"/>
                <w:szCs w:val="20"/>
                <w:lang w:val="pt-PT" w:eastAsia="pt-PT"/>
              </w:rPr>
              <w:t xml:space="preserve">Nome </w:t>
            </w:r>
            <w:r w:rsidRPr="00C53A81">
              <w:rPr>
                <w:rFonts w:eastAsia="Times New Roman" w:cs="Garamond"/>
                <w:szCs w:val="20"/>
                <w:lang w:val="pt-PT" w:eastAsia="pt-PT"/>
              </w:rPr>
              <w:fldChar w:fldCharType="begin">
                <w:ffData>
                  <w:name w:val="Texto1"/>
                  <w:enabled/>
                  <w:calcOnExit w:val="0"/>
                  <w:textInput/>
                </w:ffData>
              </w:fldChar>
            </w:r>
            <w:bookmarkStart w:id="0" w:name="Texto1"/>
            <w:r w:rsidRPr="00C53A81">
              <w:rPr>
                <w:rFonts w:eastAsia="Times New Roman" w:cs="Garamond"/>
                <w:szCs w:val="20"/>
                <w:lang w:val="pt-PT" w:eastAsia="pt-PT"/>
              </w:rPr>
              <w:instrText xml:space="preserve"> FORMTEXT </w:instrText>
            </w:r>
            <w:r w:rsidRPr="00C53A81">
              <w:rPr>
                <w:rFonts w:eastAsia="Times New Roman" w:cs="Garamond"/>
                <w:szCs w:val="20"/>
                <w:lang w:val="pt-PT" w:eastAsia="pt-PT"/>
              </w:rPr>
            </w:r>
            <w:r w:rsidRPr="00C53A81">
              <w:rPr>
                <w:rFonts w:eastAsia="Times New Roman" w:cs="Garamond"/>
                <w:szCs w:val="20"/>
                <w:lang w:val="pt-PT" w:eastAsia="pt-PT"/>
              </w:rPr>
              <w:fldChar w:fldCharType="separate"/>
            </w:r>
            <w:bookmarkStart w:id="1" w:name="_GoBack"/>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noProof/>
                <w:szCs w:val="20"/>
                <w:lang w:val="pt-PT" w:eastAsia="pt-PT"/>
              </w:rPr>
              <w:t> </w:t>
            </w:r>
            <w:bookmarkEnd w:id="1"/>
            <w:r w:rsidRPr="00C53A81">
              <w:rPr>
                <w:rFonts w:eastAsia="Times New Roman" w:cs="Garamond"/>
                <w:szCs w:val="20"/>
                <w:lang w:val="pt-PT" w:eastAsia="pt-PT"/>
              </w:rPr>
              <w:fldChar w:fldCharType="end"/>
            </w:r>
            <w:bookmarkEnd w:id="0"/>
          </w:p>
          <w:p w:rsidR="00C53A81" w:rsidRPr="00C53A81" w:rsidRDefault="00C53A81" w:rsidP="00C53A81">
            <w:pPr>
              <w:autoSpaceDE w:val="0"/>
              <w:autoSpaceDN w:val="0"/>
              <w:adjustRightInd w:val="0"/>
              <w:spacing w:before="120" w:after="120"/>
              <w:jc w:val="both"/>
              <w:rPr>
                <w:rFonts w:eastAsia="Times New Roman" w:cs="Garamond"/>
                <w:szCs w:val="20"/>
                <w:lang w:val="pt-PT" w:eastAsia="pt-PT"/>
              </w:rPr>
            </w:pPr>
            <w:r w:rsidRPr="00C53A81">
              <w:rPr>
                <w:rFonts w:eastAsia="Times New Roman" w:cs="Garamond"/>
                <w:szCs w:val="20"/>
                <w:lang w:val="pt-PT" w:eastAsia="pt-PT"/>
              </w:rPr>
              <w:t xml:space="preserve">Bilhete de Identidade/Cartão de Cidadão </w:t>
            </w:r>
            <w:r w:rsidRPr="00C53A81">
              <w:rPr>
                <w:rFonts w:eastAsia="Times New Roman" w:cs="Garamond"/>
                <w:szCs w:val="20"/>
                <w:lang w:val="pt-PT" w:eastAsia="pt-PT"/>
              </w:rPr>
              <w:fldChar w:fldCharType="begin">
                <w:ffData>
                  <w:name w:val="Texto1"/>
                  <w:enabled/>
                  <w:calcOnExit w:val="0"/>
                  <w:textInput/>
                </w:ffData>
              </w:fldChar>
            </w:r>
            <w:r w:rsidRPr="00C53A81">
              <w:rPr>
                <w:rFonts w:eastAsia="Times New Roman" w:cs="Garamond"/>
                <w:szCs w:val="20"/>
                <w:lang w:val="pt-PT" w:eastAsia="pt-PT"/>
              </w:rPr>
              <w:instrText xml:space="preserve"> FORMTEXT </w:instrText>
            </w:r>
            <w:r w:rsidRPr="00C53A81">
              <w:rPr>
                <w:rFonts w:eastAsia="Times New Roman" w:cs="Garamond"/>
                <w:szCs w:val="20"/>
                <w:lang w:val="pt-PT" w:eastAsia="pt-PT"/>
              </w:rPr>
            </w:r>
            <w:r w:rsidRPr="00C53A81">
              <w:rPr>
                <w:rFonts w:eastAsia="Times New Roman" w:cs="Garamond"/>
                <w:szCs w:val="20"/>
                <w:lang w:val="pt-PT" w:eastAsia="pt-PT"/>
              </w:rPr>
              <w:fldChar w:fldCharType="separate"/>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szCs w:val="20"/>
                <w:lang w:val="pt-PT" w:eastAsia="pt-PT"/>
              </w:rPr>
              <w:fldChar w:fldCharType="end"/>
            </w:r>
          </w:p>
        </w:tc>
      </w:tr>
    </w:tbl>
    <w:p w:rsidR="00C53A81" w:rsidRPr="00C53A81" w:rsidRDefault="00C53A81" w:rsidP="00C53A81">
      <w:pPr>
        <w:pStyle w:val="PargrafodaLista"/>
        <w:numPr>
          <w:ilvl w:val="0"/>
          <w:numId w:val="21"/>
        </w:numPr>
        <w:autoSpaceDE w:val="0"/>
        <w:autoSpaceDN w:val="0"/>
        <w:adjustRightInd w:val="0"/>
        <w:spacing w:before="180" w:after="180"/>
        <w:ind w:left="426" w:right="-1" w:hanging="426"/>
        <w:jc w:val="both"/>
        <w:rPr>
          <w:rFonts w:eastAsiaTheme="minorEastAsia" w:cs="Garamond-Bold"/>
          <w:b/>
          <w:szCs w:val="20"/>
        </w:rPr>
      </w:pPr>
      <w:r w:rsidRPr="00C53A81">
        <w:rPr>
          <w:rFonts w:eastAsiaTheme="minorEastAsia" w:cs="Garamond-Bold"/>
          <w:b/>
          <w:szCs w:val="20"/>
        </w:rPr>
        <w:t>Identificação da situação que se encontra inserida no âmbito do Decreto-lei n.º 14/2014, de 22 de janeiro (artigo 2.º)</w:t>
      </w:r>
    </w:p>
    <w:tbl>
      <w:tblPr>
        <w:tblStyle w:val="TabelacomGrelha1"/>
        <w:tblW w:w="9923" w:type="dxa"/>
        <w:tblInd w:w="108" w:type="dxa"/>
        <w:tblLayout w:type="fixed"/>
        <w:tblLook w:val="04A0" w:firstRow="1" w:lastRow="0" w:firstColumn="1" w:lastColumn="0" w:noHBand="0" w:noVBand="1"/>
      </w:tblPr>
      <w:tblGrid>
        <w:gridCol w:w="9923"/>
      </w:tblGrid>
      <w:tr w:rsidR="00C53A81" w:rsidRPr="00175D77" w:rsidTr="00005477">
        <w:trPr>
          <w:trHeight w:val="3402"/>
        </w:trPr>
        <w:tc>
          <w:tcPr>
            <w:tcW w:w="9923" w:type="dxa"/>
          </w:tcPr>
          <w:p w:rsidR="00C53A81" w:rsidRPr="00C53A81" w:rsidRDefault="00C53A81" w:rsidP="00C53A81">
            <w:pPr>
              <w:autoSpaceDE w:val="0"/>
              <w:autoSpaceDN w:val="0"/>
              <w:adjustRightInd w:val="0"/>
              <w:spacing w:before="120" w:after="120"/>
              <w:jc w:val="both"/>
              <w:rPr>
                <w:rFonts w:eastAsia="Times New Roman" w:cs="Garamond"/>
                <w:szCs w:val="20"/>
                <w:lang w:val="pt-PT" w:eastAsia="pt-PT"/>
              </w:rPr>
            </w:pPr>
            <w:r w:rsidRPr="00C53A81">
              <w:rPr>
                <w:rFonts w:eastAsia="Times New Roman" w:cs="Garamond"/>
                <w:szCs w:val="20"/>
                <w:lang w:val="pt-PT" w:eastAsia="pt-PT"/>
              </w:rPr>
              <w:t xml:space="preserve">Identificação da situação </w:t>
            </w:r>
            <w:r w:rsidRPr="00C53A81">
              <w:rPr>
                <w:rFonts w:eastAsia="Times New Roman" w:cs="Garamond"/>
                <w:szCs w:val="20"/>
                <w:lang w:val="pt-PT" w:eastAsia="pt-PT"/>
              </w:rPr>
              <w:fldChar w:fldCharType="begin">
                <w:ffData>
                  <w:name w:val="Texto1"/>
                  <w:enabled/>
                  <w:calcOnExit w:val="0"/>
                  <w:textInput/>
                </w:ffData>
              </w:fldChar>
            </w:r>
            <w:r w:rsidRPr="00C53A81">
              <w:rPr>
                <w:rFonts w:eastAsia="Times New Roman" w:cs="Garamond"/>
                <w:szCs w:val="20"/>
                <w:lang w:val="pt-PT" w:eastAsia="pt-PT"/>
              </w:rPr>
              <w:instrText xml:space="preserve"> FORMTEXT </w:instrText>
            </w:r>
            <w:r w:rsidRPr="00C53A81">
              <w:rPr>
                <w:rFonts w:eastAsia="Times New Roman" w:cs="Garamond"/>
                <w:szCs w:val="20"/>
                <w:lang w:val="pt-PT" w:eastAsia="pt-PT"/>
              </w:rPr>
            </w:r>
            <w:r w:rsidRPr="00C53A81">
              <w:rPr>
                <w:rFonts w:eastAsia="Times New Roman" w:cs="Garamond"/>
                <w:szCs w:val="20"/>
                <w:lang w:val="pt-PT" w:eastAsia="pt-PT"/>
              </w:rPr>
              <w:fldChar w:fldCharType="separate"/>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szCs w:val="20"/>
                <w:lang w:val="pt-PT" w:eastAsia="pt-PT"/>
              </w:rPr>
              <w:fldChar w:fldCharType="end"/>
            </w:r>
          </w:p>
          <w:p w:rsidR="00C53A81" w:rsidRPr="00C53A81" w:rsidRDefault="00C53A81" w:rsidP="00C53A81">
            <w:pPr>
              <w:autoSpaceDE w:val="0"/>
              <w:autoSpaceDN w:val="0"/>
              <w:adjustRightInd w:val="0"/>
              <w:spacing w:before="120" w:after="120"/>
              <w:jc w:val="both"/>
              <w:rPr>
                <w:rFonts w:eastAsia="Times New Roman" w:cs="Garamond"/>
                <w:szCs w:val="20"/>
                <w:lang w:val="pt-PT" w:eastAsia="pt-PT"/>
              </w:rPr>
            </w:pPr>
            <w:r w:rsidRPr="00C53A81">
              <w:rPr>
                <w:rFonts w:eastAsia="Times New Roman" w:cs="Garamond"/>
                <w:szCs w:val="20"/>
                <w:lang w:val="pt-PT" w:eastAsia="pt-PT"/>
              </w:rPr>
              <w:t xml:space="preserve">Identificação do Estabelecimento, serviço ou organismo onde se verifica a situação </w:t>
            </w:r>
            <w:r w:rsidRPr="00C53A81">
              <w:rPr>
                <w:rFonts w:eastAsia="Times New Roman" w:cs="Garamond"/>
                <w:szCs w:val="20"/>
                <w:lang w:val="pt-PT" w:eastAsia="pt-PT"/>
              </w:rPr>
              <w:fldChar w:fldCharType="begin">
                <w:ffData>
                  <w:name w:val="Texto1"/>
                  <w:enabled/>
                  <w:calcOnExit w:val="0"/>
                  <w:textInput/>
                </w:ffData>
              </w:fldChar>
            </w:r>
            <w:r w:rsidRPr="00C53A81">
              <w:rPr>
                <w:rFonts w:eastAsia="Times New Roman" w:cs="Garamond"/>
                <w:szCs w:val="20"/>
                <w:lang w:val="pt-PT" w:eastAsia="pt-PT"/>
              </w:rPr>
              <w:instrText xml:space="preserve"> FORMTEXT </w:instrText>
            </w:r>
            <w:r w:rsidRPr="00C53A81">
              <w:rPr>
                <w:rFonts w:eastAsia="Times New Roman" w:cs="Garamond"/>
                <w:szCs w:val="20"/>
                <w:lang w:val="pt-PT" w:eastAsia="pt-PT"/>
              </w:rPr>
            </w:r>
            <w:r w:rsidRPr="00C53A81">
              <w:rPr>
                <w:rFonts w:eastAsia="Times New Roman" w:cs="Garamond"/>
                <w:szCs w:val="20"/>
                <w:lang w:val="pt-PT" w:eastAsia="pt-PT"/>
              </w:rPr>
              <w:fldChar w:fldCharType="separate"/>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szCs w:val="20"/>
                <w:lang w:val="pt-PT" w:eastAsia="pt-PT"/>
              </w:rPr>
              <w:fldChar w:fldCharType="end"/>
            </w:r>
          </w:p>
          <w:p w:rsidR="00C53A81" w:rsidRPr="00C53A81" w:rsidRDefault="00C53A81" w:rsidP="00C53A81">
            <w:pPr>
              <w:autoSpaceDE w:val="0"/>
              <w:autoSpaceDN w:val="0"/>
              <w:adjustRightInd w:val="0"/>
              <w:spacing w:before="120" w:after="120"/>
              <w:jc w:val="both"/>
              <w:rPr>
                <w:rFonts w:eastAsia="Times New Roman" w:cs="Garamond"/>
                <w:szCs w:val="20"/>
                <w:lang w:val="pt-PT" w:eastAsia="pt-PT"/>
              </w:rPr>
            </w:pPr>
            <w:r w:rsidRPr="00C53A81">
              <w:rPr>
                <w:rFonts w:eastAsia="Times New Roman" w:cs="Garamond"/>
                <w:szCs w:val="20"/>
                <w:lang w:val="pt-PT" w:eastAsia="pt-PT"/>
              </w:rPr>
              <w:t>Duração da situação (in</w:t>
            </w:r>
            <w:r w:rsidR="00E66B1C">
              <w:rPr>
                <w:rFonts w:eastAsia="Times New Roman" w:cs="Garamond"/>
                <w:szCs w:val="20"/>
                <w:lang w:val="pt-PT" w:eastAsia="pt-PT"/>
              </w:rPr>
              <w:t>í</w:t>
            </w:r>
            <w:r w:rsidRPr="00C53A81">
              <w:rPr>
                <w:rFonts w:eastAsia="Times New Roman" w:cs="Garamond"/>
                <w:szCs w:val="20"/>
                <w:lang w:val="pt-PT" w:eastAsia="pt-PT"/>
              </w:rPr>
              <w:t xml:space="preserve">cio/fim) </w:t>
            </w:r>
            <w:r w:rsidRPr="00C53A81">
              <w:rPr>
                <w:rFonts w:eastAsia="Times New Roman" w:cs="Garamond"/>
                <w:szCs w:val="20"/>
                <w:lang w:val="pt-PT" w:eastAsia="pt-PT"/>
              </w:rPr>
              <w:fldChar w:fldCharType="begin">
                <w:ffData>
                  <w:name w:val="Texto1"/>
                  <w:enabled/>
                  <w:calcOnExit w:val="0"/>
                  <w:textInput/>
                </w:ffData>
              </w:fldChar>
            </w:r>
            <w:r w:rsidRPr="00C53A81">
              <w:rPr>
                <w:rFonts w:eastAsia="Times New Roman" w:cs="Garamond"/>
                <w:szCs w:val="20"/>
                <w:lang w:val="pt-PT" w:eastAsia="pt-PT"/>
              </w:rPr>
              <w:instrText xml:space="preserve"> FORMTEXT </w:instrText>
            </w:r>
            <w:r w:rsidRPr="00C53A81">
              <w:rPr>
                <w:rFonts w:eastAsia="Times New Roman" w:cs="Garamond"/>
                <w:szCs w:val="20"/>
                <w:lang w:val="pt-PT" w:eastAsia="pt-PT"/>
              </w:rPr>
            </w:r>
            <w:r w:rsidRPr="00C53A81">
              <w:rPr>
                <w:rFonts w:eastAsia="Times New Roman" w:cs="Garamond"/>
                <w:szCs w:val="20"/>
                <w:lang w:val="pt-PT" w:eastAsia="pt-PT"/>
              </w:rPr>
              <w:fldChar w:fldCharType="separate"/>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szCs w:val="20"/>
                <w:lang w:val="pt-PT" w:eastAsia="pt-PT"/>
              </w:rPr>
              <w:fldChar w:fldCharType="end"/>
            </w:r>
          </w:p>
        </w:tc>
      </w:tr>
    </w:tbl>
    <w:p w:rsidR="00C53A81" w:rsidRPr="00C53A81" w:rsidRDefault="00C53A81" w:rsidP="00C53A81">
      <w:pPr>
        <w:pStyle w:val="PargrafodaLista"/>
        <w:numPr>
          <w:ilvl w:val="0"/>
          <w:numId w:val="21"/>
        </w:numPr>
        <w:autoSpaceDE w:val="0"/>
        <w:autoSpaceDN w:val="0"/>
        <w:adjustRightInd w:val="0"/>
        <w:spacing w:before="180" w:after="180"/>
        <w:ind w:left="426" w:right="-1" w:hanging="426"/>
        <w:jc w:val="both"/>
        <w:rPr>
          <w:rFonts w:eastAsiaTheme="minorEastAsia" w:cs="Garamond-Bold"/>
          <w:b/>
          <w:szCs w:val="20"/>
        </w:rPr>
      </w:pPr>
      <w:r w:rsidRPr="00C53A81">
        <w:rPr>
          <w:rFonts w:eastAsiaTheme="minorEastAsia" w:cs="Garamond-Bold"/>
          <w:b/>
          <w:szCs w:val="20"/>
        </w:rPr>
        <w:t>Observações</w:t>
      </w:r>
    </w:p>
    <w:tbl>
      <w:tblPr>
        <w:tblStyle w:val="TabelacomGrelha1"/>
        <w:tblW w:w="9923" w:type="dxa"/>
        <w:tblInd w:w="108" w:type="dxa"/>
        <w:tblLayout w:type="fixed"/>
        <w:tblLook w:val="04A0" w:firstRow="1" w:lastRow="0" w:firstColumn="1" w:lastColumn="0" w:noHBand="0" w:noVBand="1"/>
      </w:tblPr>
      <w:tblGrid>
        <w:gridCol w:w="9923"/>
      </w:tblGrid>
      <w:tr w:rsidR="00C53A81" w:rsidRPr="00C53A81" w:rsidTr="00005477">
        <w:trPr>
          <w:trHeight w:val="851"/>
        </w:trPr>
        <w:tc>
          <w:tcPr>
            <w:tcW w:w="9923" w:type="dxa"/>
          </w:tcPr>
          <w:p w:rsidR="00C53A81" w:rsidRPr="00C53A81" w:rsidRDefault="00C53A81" w:rsidP="00C53A81">
            <w:pPr>
              <w:autoSpaceDE w:val="0"/>
              <w:autoSpaceDN w:val="0"/>
              <w:adjustRightInd w:val="0"/>
              <w:spacing w:before="120" w:after="120"/>
              <w:jc w:val="both"/>
              <w:rPr>
                <w:rFonts w:eastAsia="Times New Roman" w:cs="Times New Roman"/>
                <w:szCs w:val="20"/>
                <w:lang w:val="pt-PT" w:eastAsia="pt-PT"/>
              </w:rPr>
            </w:pPr>
            <w:r w:rsidRPr="00C53A81">
              <w:rPr>
                <w:rFonts w:eastAsia="Times New Roman" w:cs="Garamond"/>
                <w:szCs w:val="20"/>
                <w:lang w:val="pt-PT" w:eastAsia="pt-PT"/>
              </w:rPr>
              <w:fldChar w:fldCharType="begin">
                <w:ffData>
                  <w:name w:val="Texto1"/>
                  <w:enabled/>
                  <w:calcOnExit w:val="0"/>
                  <w:textInput/>
                </w:ffData>
              </w:fldChar>
            </w:r>
            <w:r w:rsidRPr="00C53A81">
              <w:rPr>
                <w:rFonts w:eastAsia="Times New Roman" w:cs="Garamond"/>
                <w:szCs w:val="20"/>
                <w:lang w:val="pt-PT" w:eastAsia="pt-PT"/>
              </w:rPr>
              <w:instrText xml:space="preserve"> FORMTEXT </w:instrText>
            </w:r>
            <w:r w:rsidRPr="00C53A81">
              <w:rPr>
                <w:rFonts w:eastAsia="Times New Roman" w:cs="Garamond"/>
                <w:szCs w:val="20"/>
                <w:lang w:val="pt-PT" w:eastAsia="pt-PT"/>
              </w:rPr>
            </w:r>
            <w:r w:rsidRPr="00C53A81">
              <w:rPr>
                <w:rFonts w:eastAsia="Times New Roman" w:cs="Garamond"/>
                <w:szCs w:val="20"/>
                <w:lang w:val="pt-PT" w:eastAsia="pt-PT"/>
              </w:rPr>
              <w:fldChar w:fldCharType="separate"/>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noProof/>
                <w:szCs w:val="20"/>
                <w:lang w:val="pt-PT" w:eastAsia="pt-PT"/>
              </w:rPr>
              <w:t> </w:t>
            </w:r>
            <w:r w:rsidRPr="00C53A81">
              <w:rPr>
                <w:rFonts w:eastAsia="Times New Roman" w:cs="Garamond"/>
                <w:szCs w:val="20"/>
                <w:lang w:val="pt-PT" w:eastAsia="pt-PT"/>
              </w:rPr>
              <w:fldChar w:fldCharType="end"/>
            </w:r>
          </w:p>
        </w:tc>
      </w:tr>
    </w:tbl>
    <w:p w:rsidR="00C53A81" w:rsidRPr="00C53A81" w:rsidRDefault="00C53A81" w:rsidP="00FD5CD2">
      <w:pPr>
        <w:pStyle w:val="PargrafodaLista"/>
        <w:numPr>
          <w:ilvl w:val="0"/>
          <w:numId w:val="21"/>
        </w:numPr>
        <w:autoSpaceDE w:val="0"/>
        <w:autoSpaceDN w:val="0"/>
        <w:adjustRightInd w:val="0"/>
        <w:spacing w:after="180"/>
        <w:ind w:left="425" w:hanging="425"/>
        <w:jc w:val="both"/>
        <w:rPr>
          <w:rFonts w:eastAsiaTheme="minorEastAsia" w:cs="Garamond-Bold"/>
          <w:b/>
          <w:szCs w:val="20"/>
        </w:rPr>
      </w:pPr>
      <w:r w:rsidRPr="00C53A81">
        <w:rPr>
          <w:rFonts w:eastAsiaTheme="minorEastAsia" w:cs="Garamond-Bold"/>
          <w:b/>
          <w:szCs w:val="20"/>
        </w:rPr>
        <w:lastRenderedPageBreak/>
        <w:t>Declaração</w:t>
      </w:r>
    </w:p>
    <w:tbl>
      <w:tblPr>
        <w:tblStyle w:val="TabelacomGrelha1"/>
        <w:tblpPr w:leftFromText="141" w:rightFromText="141" w:vertAnchor="text" w:horzAnchor="margin" w:tblpX="108" w:tblpY="78"/>
        <w:tblW w:w="9889" w:type="dxa"/>
        <w:tblBorders>
          <w:insideH w:val="none" w:sz="0" w:space="0" w:color="auto"/>
        </w:tblBorders>
        <w:tblLook w:val="04A0" w:firstRow="1" w:lastRow="0" w:firstColumn="1" w:lastColumn="0" w:noHBand="0" w:noVBand="1"/>
      </w:tblPr>
      <w:tblGrid>
        <w:gridCol w:w="709"/>
        <w:gridCol w:w="9180"/>
      </w:tblGrid>
      <w:tr w:rsidR="00C53A81" w:rsidRPr="00175D77" w:rsidTr="00005477">
        <w:tc>
          <w:tcPr>
            <w:tcW w:w="9889" w:type="dxa"/>
            <w:gridSpan w:val="2"/>
            <w:tcBorders>
              <w:top w:val="single" w:sz="4" w:space="0" w:color="auto"/>
            </w:tcBorders>
          </w:tcPr>
          <w:p w:rsidR="00C53A81" w:rsidRPr="00C53A81" w:rsidRDefault="00C53A81" w:rsidP="00C53A81">
            <w:pPr>
              <w:autoSpaceDE w:val="0"/>
              <w:autoSpaceDN w:val="0"/>
              <w:adjustRightInd w:val="0"/>
              <w:spacing w:before="120" w:after="120"/>
              <w:contextualSpacing/>
              <w:jc w:val="both"/>
              <w:rPr>
                <w:rFonts w:eastAsia="Times New Roman" w:cs="Garamond"/>
                <w:bCs/>
                <w:lang w:val="pt-PT" w:eastAsia="pt-PT"/>
              </w:rPr>
            </w:pPr>
            <w:r w:rsidRPr="00C53A81">
              <w:rPr>
                <w:rFonts w:eastAsia="Times New Roman" w:cs="Garamond"/>
                <w:bCs/>
                <w:lang w:val="pt-PT" w:eastAsia="pt-PT"/>
              </w:rPr>
              <w:t>Declaro não estar abrangido pelas incompatibilidades previstas no artigo 3.º do Decreto-</w:t>
            </w:r>
            <w:r w:rsidR="00641DE5">
              <w:rPr>
                <w:rFonts w:eastAsia="Times New Roman" w:cs="Garamond"/>
                <w:bCs/>
                <w:lang w:val="pt-PT" w:eastAsia="pt-PT"/>
              </w:rPr>
              <w:t>L</w:t>
            </w:r>
            <w:r w:rsidRPr="00C53A81">
              <w:rPr>
                <w:rFonts w:eastAsia="Times New Roman" w:cs="Garamond"/>
                <w:bCs/>
                <w:lang w:val="pt-PT" w:eastAsia="pt-PT"/>
              </w:rPr>
              <w:t>ei n.º</w:t>
            </w:r>
            <w:r w:rsidR="005574EA">
              <w:rPr>
                <w:rFonts w:eastAsia="Times New Roman" w:cs="Garamond"/>
                <w:bCs/>
                <w:lang w:val="pt-PT" w:eastAsia="pt-PT"/>
              </w:rPr>
              <w:t xml:space="preserve"> </w:t>
            </w:r>
            <w:r w:rsidRPr="00C53A81">
              <w:rPr>
                <w:rFonts w:eastAsia="Times New Roman" w:cs="Garamond"/>
                <w:bCs/>
                <w:lang w:val="pt-PT" w:eastAsia="pt-PT"/>
              </w:rPr>
              <w:t>14/2014, de 22 de janeiro.</w:t>
            </w:r>
          </w:p>
        </w:tc>
      </w:tr>
      <w:tr w:rsidR="00C53A81" w:rsidRPr="00175D77" w:rsidTr="00005477">
        <w:tc>
          <w:tcPr>
            <w:tcW w:w="709" w:type="dxa"/>
            <w:tcBorders>
              <w:right w:val="nil"/>
            </w:tcBorders>
          </w:tcPr>
          <w:p w:rsidR="00C53A81" w:rsidRPr="00C53A81" w:rsidRDefault="00C53A81" w:rsidP="00C53A81">
            <w:pPr>
              <w:spacing w:before="120" w:after="120"/>
              <w:ind w:right="34"/>
              <w:jc w:val="right"/>
              <w:rPr>
                <w:rFonts w:eastAsia="Times New Roman" w:cs="Garamond"/>
                <w:szCs w:val="20"/>
                <w:lang w:val="pt-PT" w:eastAsia="pt-PT"/>
              </w:rPr>
            </w:pPr>
            <w:r w:rsidRPr="00C53A81">
              <w:rPr>
                <w:rFonts w:eastAsia="Times New Roman" w:cs="Times New Roman"/>
                <w:caps/>
                <w:szCs w:val="20"/>
                <w:lang w:val="pt-PT" w:eastAsia="pt-PT"/>
              </w:rPr>
              <w:fldChar w:fldCharType="begin">
                <w:ffData>
                  <w:name w:val="Marcar1"/>
                  <w:enabled/>
                  <w:calcOnExit w:val="0"/>
                  <w:checkBox>
                    <w:sizeAuto/>
                    <w:default w:val="0"/>
                    <w:checked w:val="0"/>
                  </w:checkBox>
                </w:ffData>
              </w:fldChar>
            </w:r>
            <w:r w:rsidRPr="00C53A81">
              <w:rPr>
                <w:rFonts w:eastAsia="Times New Roman" w:cs="Times New Roman"/>
                <w:caps/>
                <w:szCs w:val="20"/>
                <w:lang w:val="pt-PT" w:eastAsia="pt-PT"/>
              </w:rPr>
              <w:instrText xml:space="preserve"> FORMCHECKBOX </w:instrText>
            </w:r>
            <w:r w:rsidR="00917CE8">
              <w:rPr>
                <w:rFonts w:eastAsia="Times New Roman" w:cs="Times New Roman"/>
                <w:caps/>
                <w:szCs w:val="20"/>
                <w:lang w:val="pt-PT" w:eastAsia="pt-PT"/>
              </w:rPr>
            </w:r>
            <w:r w:rsidR="00917CE8">
              <w:rPr>
                <w:rFonts w:eastAsia="Times New Roman" w:cs="Times New Roman"/>
                <w:caps/>
                <w:szCs w:val="20"/>
                <w:lang w:val="pt-PT" w:eastAsia="pt-PT"/>
              </w:rPr>
              <w:fldChar w:fldCharType="separate"/>
            </w:r>
            <w:r w:rsidRPr="00C53A81">
              <w:rPr>
                <w:rFonts w:eastAsia="Times New Roman" w:cs="Times New Roman"/>
                <w:caps/>
                <w:szCs w:val="20"/>
                <w:lang w:val="pt-PT" w:eastAsia="pt-PT"/>
              </w:rPr>
              <w:fldChar w:fldCharType="end"/>
            </w:r>
          </w:p>
        </w:tc>
        <w:tc>
          <w:tcPr>
            <w:tcW w:w="9180" w:type="dxa"/>
            <w:tcBorders>
              <w:top w:val="nil"/>
              <w:left w:val="nil"/>
              <w:bottom w:val="nil"/>
            </w:tcBorders>
          </w:tcPr>
          <w:p w:rsidR="00C53A81" w:rsidRPr="00C53A81" w:rsidRDefault="00C53A81" w:rsidP="00C53A81">
            <w:pPr>
              <w:autoSpaceDE w:val="0"/>
              <w:autoSpaceDN w:val="0"/>
              <w:adjustRightInd w:val="0"/>
              <w:spacing w:before="120" w:after="120"/>
              <w:contextualSpacing/>
              <w:jc w:val="both"/>
              <w:rPr>
                <w:rFonts w:eastAsia="Times New Roman" w:cs="Garamond"/>
                <w:bCs/>
                <w:lang w:val="pt-PT" w:eastAsia="pt-PT"/>
              </w:rPr>
            </w:pPr>
            <w:r w:rsidRPr="00C53A81">
              <w:rPr>
                <w:rFonts w:eastAsia="Times New Roman" w:cs="Garamond-Bold"/>
                <w:b/>
                <w:bCs/>
                <w:lang w:val="pt-PT" w:eastAsia="pt-PT"/>
              </w:rPr>
              <w:t>Não exerço funções remuneradas, regular ou ocasionalmente, em empresas produtoras, distribuidoras ou vendedoras de medicamentos ou dispositivos médicos.</w:t>
            </w:r>
          </w:p>
        </w:tc>
      </w:tr>
      <w:tr w:rsidR="00C53A81" w:rsidRPr="00175D77" w:rsidTr="00005477">
        <w:tc>
          <w:tcPr>
            <w:tcW w:w="9889" w:type="dxa"/>
            <w:gridSpan w:val="2"/>
          </w:tcPr>
          <w:p w:rsidR="00C53A81" w:rsidRPr="00C53A81" w:rsidRDefault="00C53A81" w:rsidP="00C53A81">
            <w:pPr>
              <w:autoSpaceDE w:val="0"/>
              <w:autoSpaceDN w:val="0"/>
              <w:adjustRightInd w:val="0"/>
              <w:spacing w:before="120" w:after="120"/>
              <w:jc w:val="both"/>
              <w:rPr>
                <w:rFonts w:eastAsia="Times New Roman" w:cs="Garamond"/>
                <w:szCs w:val="20"/>
                <w:lang w:val="pt-PT" w:eastAsia="pt-PT"/>
              </w:rPr>
            </w:pPr>
            <w:r w:rsidRPr="00C53A81">
              <w:rPr>
                <w:rFonts w:eastAsia="Times New Roman" w:cs="Garamond"/>
                <w:szCs w:val="20"/>
                <w:lang w:val="pt-PT" w:eastAsia="pt-PT"/>
              </w:rPr>
              <w:t>Entende-se por propriedade e detenção de interesses na propriedade de tais empresas a titularidade de quaisquer participações sociais ou de quaisquer interesses com expressão pecuniária, acessíveis ou resultantes do respetivo objeto social ou atividade económica, de forma direta ou por interposta pessoa.</w:t>
            </w:r>
          </w:p>
        </w:tc>
      </w:tr>
      <w:tr w:rsidR="00C53A81" w:rsidRPr="00175D77" w:rsidTr="00005477">
        <w:tc>
          <w:tcPr>
            <w:tcW w:w="709" w:type="dxa"/>
            <w:tcBorders>
              <w:top w:val="nil"/>
              <w:bottom w:val="nil"/>
              <w:right w:val="nil"/>
            </w:tcBorders>
          </w:tcPr>
          <w:p w:rsidR="00C53A81" w:rsidRPr="00C53A81" w:rsidRDefault="00C53A81" w:rsidP="00C53A81">
            <w:pPr>
              <w:spacing w:before="120" w:after="120"/>
              <w:ind w:right="34"/>
              <w:jc w:val="right"/>
              <w:rPr>
                <w:rFonts w:eastAsia="Times New Roman" w:cs="Garamond"/>
                <w:szCs w:val="20"/>
                <w:lang w:val="pt-PT" w:eastAsia="pt-PT"/>
              </w:rPr>
            </w:pPr>
            <w:r w:rsidRPr="00C53A81">
              <w:rPr>
                <w:rFonts w:eastAsia="Times New Roman" w:cs="Times New Roman"/>
                <w:caps/>
                <w:szCs w:val="20"/>
                <w:lang w:val="pt-PT" w:eastAsia="pt-PT"/>
              </w:rPr>
              <w:fldChar w:fldCharType="begin">
                <w:ffData>
                  <w:name w:val="Marcar1"/>
                  <w:enabled/>
                  <w:calcOnExit w:val="0"/>
                  <w:checkBox>
                    <w:sizeAuto/>
                    <w:default w:val="0"/>
                    <w:checked w:val="0"/>
                  </w:checkBox>
                </w:ffData>
              </w:fldChar>
            </w:r>
            <w:r w:rsidRPr="00C53A81">
              <w:rPr>
                <w:rFonts w:eastAsia="Times New Roman" w:cs="Times New Roman"/>
                <w:caps/>
                <w:szCs w:val="20"/>
                <w:lang w:val="pt-PT" w:eastAsia="pt-PT"/>
              </w:rPr>
              <w:instrText xml:space="preserve"> FORMCHECKBOX </w:instrText>
            </w:r>
            <w:r w:rsidR="00917CE8">
              <w:rPr>
                <w:rFonts w:eastAsia="Times New Roman" w:cs="Times New Roman"/>
                <w:caps/>
                <w:szCs w:val="20"/>
                <w:lang w:val="pt-PT" w:eastAsia="pt-PT"/>
              </w:rPr>
            </w:r>
            <w:r w:rsidR="00917CE8">
              <w:rPr>
                <w:rFonts w:eastAsia="Times New Roman" w:cs="Times New Roman"/>
                <w:caps/>
                <w:szCs w:val="20"/>
                <w:lang w:val="pt-PT" w:eastAsia="pt-PT"/>
              </w:rPr>
              <w:fldChar w:fldCharType="separate"/>
            </w:r>
            <w:r w:rsidRPr="00C53A81">
              <w:rPr>
                <w:rFonts w:eastAsia="Times New Roman" w:cs="Times New Roman"/>
                <w:caps/>
                <w:szCs w:val="20"/>
                <w:lang w:val="pt-PT" w:eastAsia="pt-PT"/>
              </w:rPr>
              <w:fldChar w:fldCharType="end"/>
            </w:r>
          </w:p>
        </w:tc>
        <w:tc>
          <w:tcPr>
            <w:tcW w:w="9180" w:type="dxa"/>
            <w:tcBorders>
              <w:left w:val="nil"/>
            </w:tcBorders>
          </w:tcPr>
          <w:p w:rsidR="00C53A81" w:rsidRPr="00C53A81" w:rsidRDefault="00C53A81" w:rsidP="00C53A81">
            <w:pPr>
              <w:autoSpaceDE w:val="0"/>
              <w:autoSpaceDN w:val="0"/>
              <w:adjustRightInd w:val="0"/>
              <w:spacing w:before="120" w:after="120"/>
              <w:jc w:val="both"/>
              <w:rPr>
                <w:rFonts w:eastAsia="Times New Roman" w:cs="Garamond"/>
                <w:szCs w:val="20"/>
                <w:lang w:val="pt-PT" w:eastAsia="pt-PT"/>
              </w:rPr>
            </w:pPr>
            <w:r w:rsidRPr="00C53A81">
              <w:rPr>
                <w:rFonts w:eastAsia="Times New Roman" w:cs="Garamond-Bold"/>
                <w:b/>
                <w:bCs/>
                <w:szCs w:val="20"/>
                <w:lang w:val="pt-PT" w:eastAsia="pt-PT"/>
              </w:rPr>
              <w:t>Não sou proprietário nem detenho interesses na propriedade de empresas produtoras, distribuidoras ou vendedoras de medicamentos ou dispositivos médicos.</w:t>
            </w:r>
          </w:p>
        </w:tc>
      </w:tr>
      <w:tr w:rsidR="00C53A81" w:rsidRPr="00175D77" w:rsidTr="00005477">
        <w:tc>
          <w:tcPr>
            <w:tcW w:w="9889" w:type="dxa"/>
            <w:gridSpan w:val="2"/>
          </w:tcPr>
          <w:p w:rsidR="00C53A81" w:rsidRPr="00C53A81" w:rsidRDefault="00C53A81" w:rsidP="00C53A81">
            <w:pPr>
              <w:autoSpaceDE w:val="0"/>
              <w:autoSpaceDN w:val="0"/>
              <w:adjustRightInd w:val="0"/>
              <w:spacing w:before="120" w:after="120"/>
              <w:jc w:val="both"/>
              <w:rPr>
                <w:rFonts w:eastAsia="Times New Roman" w:cs="Garamond-Bold"/>
                <w:b/>
                <w:bCs/>
                <w:szCs w:val="20"/>
                <w:lang w:val="pt-PT" w:eastAsia="pt-PT"/>
              </w:rPr>
            </w:pPr>
            <w:r w:rsidRPr="00C53A81">
              <w:rPr>
                <w:rFonts w:eastAsia="Times New Roman" w:cs="Garamond"/>
                <w:szCs w:val="20"/>
                <w:lang w:val="pt-PT" w:eastAsia="pt-PT"/>
              </w:rPr>
              <w:t>Entende-se por propriedade e detenção de interesses na propriedade de tais empresas a titularidade de quaisquer participações sociais ou de quaisquer interesses com expressão pecuniária, acessíveis ou resultantes do respetivo objeto social ou atividade económica, de forma direta ou por interposta pessoa.</w:t>
            </w:r>
          </w:p>
        </w:tc>
      </w:tr>
      <w:tr w:rsidR="00C53A81" w:rsidRPr="00175D77" w:rsidTr="00005477">
        <w:tc>
          <w:tcPr>
            <w:tcW w:w="709" w:type="dxa"/>
            <w:tcBorders>
              <w:top w:val="nil"/>
              <w:bottom w:val="nil"/>
              <w:right w:val="nil"/>
            </w:tcBorders>
          </w:tcPr>
          <w:p w:rsidR="00C53A81" w:rsidRPr="00C53A81" w:rsidRDefault="00C53A81" w:rsidP="00CD5525">
            <w:pPr>
              <w:autoSpaceDE w:val="0"/>
              <w:autoSpaceDN w:val="0"/>
              <w:adjustRightInd w:val="0"/>
              <w:spacing w:before="120" w:after="120"/>
              <w:ind w:right="34"/>
              <w:jc w:val="right"/>
              <w:rPr>
                <w:rFonts w:eastAsia="Times New Roman" w:cs="Garamond"/>
                <w:b/>
                <w:szCs w:val="20"/>
                <w:lang w:val="pt-PT" w:eastAsia="pt-PT"/>
              </w:rPr>
            </w:pPr>
            <w:r w:rsidRPr="00C53A81">
              <w:rPr>
                <w:rFonts w:eastAsia="Times New Roman" w:cs="Times New Roman"/>
                <w:caps/>
                <w:szCs w:val="20"/>
                <w:lang w:val="pt-PT" w:eastAsia="pt-PT"/>
              </w:rPr>
              <w:fldChar w:fldCharType="begin">
                <w:ffData>
                  <w:name w:val="Marcar1"/>
                  <w:enabled/>
                  <w:calcOnExit w:val="0"/>
                  <w:checkBox>
                    <w:sizeAuto/>
                    <w:default w:val="0"/>
                    <w:checked w:val="0"/>
                  </w:checkBox>
                </w:ffData>
              </w:fldChar>
            </w:r>
            <w:r w:rsidRPr="00C53A81">
              <w:rPr>
                <w:rFonts w:eastAsia="Times New Roman" w:cs="Times New Roman"/>
                <w:caps/>
                <w:szCs w:val="20"/>
                <w:lang w:val="pt-PT" w:eastAsia="pt-PT"/>
              </w:rPr>
              <w:instrText xml:space="preserve"> FORMCHECKBOX </w:instrText>
            </w:r>
            <w:r w:rsidR="00917CE8">
              <w:rPr>
                <w:rFonts w:eastAsia="Times New Roman" w:cs="Times New Roman"/>
                <w:caps/>
                <w:szCs w:val="20"/>
                <w:lang w:val="pt-PT" w:eastAsia="pt-PT"/>
              </w:rPr>
            </w:r>
            <w:r w:rsidR="00917CE8">
              <w:rPr>
                <w:rFonts w:eastAsia="Times New Roman" w:cs="Times New Roman"/>
                <w:caps/>
                <w:szCs w:val="20"/>
                <w:lang w:val="pt-PT" w:eastAsia="pt-PT"/>
              </w:rPr>
              <w:fldChar w:fldCharType="separate"/>
            </w:r>
            <w:r w:rsidRPr="00C53A81">
              <w:rPr>
                <w:rFonts w:eastAsia="Times New Roman" w:cs="Times New Roman"/>
                <w:caps/>
                <w:szCs w:val="20"/>
                <w:lang w:val="pt-PT" w:eastAsia="pt-PT"/>
              </w:rPr>
              <w:fldChar w:fldCharType="end"/>
            </w:r>
          </w:p>
        </w:tc>
        <w:tc>
          <w:tcPr>
            <w:tcW w:w="9180" w:type="dxa"/>
            <w:tcBorders>
              <w:left w:val="nil"/>
            </w:tcBorders>
          </w:tcPr>
          <w:p w:rsidR="00C53A81" w:rsidRPr="00C53A81" w:rsidRDefault="00C53A81" w:rsidP="00C53A81">
            <w:pPr>
              <w:autoSpaceDE w:val="0"/>
              <w:autoSpaceDN w:val="0"/>
              <w:adjustRightInd w:val="0"/>
              <w:spacing w:before="120" w:after="120"/>
              <w:jc w:val="both"/>
              <w:rPr>
                <w:rFonts w:eastAsia="Times New Roman" w:cs="Garamond"/>
                <w:szCs w:val="20"/>
                <w:lang w:val="pt-PT" w:eastAsia="pt-PT"/>
              </w:rPr>
            </w:pPr>
            <w:r w:rsidRPr="00C53A81">
              <w:rPr>
                <w:rFonts w:eastAsia="Times New Roman" w:cs="Garamond-Bold"/>
                <w:b/>
                <w:bCs/>
                <w:szCs w:val="20"/>
                <w:lang w:val="pt-PT" w:eastAsia="pt-PT"/>
              </w:rPr>
              <w:t>Não sou membro de órgão social de sociedade científica, associação ou empresa privada, as quais tenham recebido financiamento de empresa produtora, distribuidora ou vendedora de medicamentos ou dispositivos médicos, em média, por cada ano, num período de tempo considerado até cinco anos anteriores, num valor total superior a 50 000 EUR.</w:t>
            </w:r>
          </w:p>
        </w:tc>
      </w:tr>
      <w:tr w:rsidR="00C53A81" w:rsidRPr="00175D77" w:rsidTr="00005477">
        <w:tc>
          <w:tcPr>
            <w:tcW w:w="9889" w:type="dxa"/>
            <w:gridSpan w:val="2"/>
            <w:tcBorders>
              <w:bottom w:val="single" w:sz="4" w:space="0" w:color="auto"/>
            </w:tcBorders>
          </w:tcPr>
          <w:p w:rsidR="00C53A81" w:rsidRPr="00C53A81" w:rsidRDefault="00C53A81" w:rsidP="00C53A81">
            <w:pPr>
              <w:autoSpaceDE w:val="0"/>
              <w:autoSpaceDN w:val="0"/>
              <w:adjustRightInd w:val="0"/>
              <w:spacing w:before="120" w:after="120"/>
              <w:jc w:val="both"/>
              <w:rPr>
                <w:rFonts w:eastAsia="Times New Roman" w:cs="Garamond"/>
                <w:szCs w:val="20"/>
                <w:lang w:val="pt-PT" w:eastAsia="pt-PT"/>
              </w:rPr>
            </w:pPr>
            <w:r w:rsidRPr="00C53A81">
              <w:rPr>
                <w:rFonts w:eastAsia="Times New Roman" w:cs="Garamond"/>
                <w:szCs w:val="20"/>
                <w:lang w:val="pt-PT" w:eastAsia="pt-PT"/>
              </w:rPr>
              <w:t>Entende-se como membro de órgão social o que se encontrar em efetividade de funções, com mandato não suspenso. Não se entende em efetividade de funções o membro de órgão social que tenha expressamente renunciado ao cargo e notificado formalmente em conformidade a sociedade ou associação que integra. Não estão abrangidas as situações relativas a associações públicas profissionais.</w:t>
            </w:r>
          </w:p>
          <w:p w:rsidR="00C53A81" w:rsidRPr="00C53A81" w:rsidRDefault="00C53A81" w:rsidP="00C53A81">
            <w:pPr>
              <w:autoSpaceDE w:val="0"/>
              <w:autoSpaceDN w:val="0"/>
              <w:adjustRightInd w:val="0"/>
              <w:spacing w:before="120" w:after="120"/>
              <w:jc w:val="both"/>
              <w:rPr>
                <w:rFonts w:eastAsia="Times New Roman" w:cs="Garamond"/>
                <w:szCs w:val="20"/>
                <w:lang w:val="pt-PT" w:eastAsia="pt-PT"/>
              </w:rPr>
            </w:pPr>
            <w:r w:rsidRPr="00C53A81">
              <w:rPr>
                <w:rFonts w:eastAsia="Times New Roman" w:cs="Garamond"/>
                <w:szCs w:val="20"/>
                <w:lang w:val="pt-PT" w:eastAsia="pt-PT"/>
              </w:rPr>
              <w:t>Entende-se como financiamento, toda a captação de recursos que origine fluxo financeiro, de bens ou vantagens com expressão pecuniária, que não seja, formal e expressamente, por via de contratualização ou meio equivalente, dirigida à realização dos fins próprios da sociedade, associação ou empresa, para investigação, ensaios clínicos, estudos científicos, nomeadamente epidemiológicos.</w:t>
            </w:r>
          </w:p>
        </w:tc>
      </w:tr>
    </w:tbl>
    <w:p w:rsidR="00C53A81" w:rsidRPr="00C53A81" w:rsidRDefault="00C53A81" w:rsidP="00C53A81">
      <w:pPr>
        <w:spacing w:line="360" w:lineRule="auto"/>
        <w:ind w:right="-1"/>
        <w:jc w:val="center"/>
        <w:rPr>
          <w:rFonts w:eastAsia="Calibri" w:cs="Garamond"/>
          <w:szCs w:val="20"/>
          <w:lang w:val="pt-PT"/>
        </w:rPr>
      </w:pPr>
    </w:p>
    <w:p w:rsidR="00C53A81" w:rsidRPr="00C53A81" w:rsidRDefault="00C53A81" w:rsidP="00C53A81">
      <w:pPr>
        <w:autoSpaceDE w:val="0"/>
        <w:autoSpaceDN w:val="0"/>
        <w:adjustRightInd w:val="0"/>
        <w:jc w:val="both"/>
        <w:rPr>
          <w:rFonts w:eastAsia="Calibri" w:cs="Garamond"/>
          <w:szCs w:val="20"/>
          <w:lang w:val="pt-PT"/>
        </w:rPr>
      </w:pPr>
      <w:r w:rsidRPr="00C53A81">
        <w:rPr>
          <w:rFonts w:eastAsia="Calibri" w:cs="Garamond"/>
          <w:szCs w:val="20"/>
          <w:lang w:val="pt-PT"/>
        </w:rPr>
        <w:t xml:space="preserve">(O aqui declarado não prejudica a aplicação do regime de incompatibilidades, impedimentos e inibições previsto nas disposições reguladoras de conflitos de interesses resultantes do exercício de funções públicas, nomeadamente quanto a garantias de imparcialidade previstas na Lei </w:t>
      </w:r>
      <w:r w:rsidR="005574EA">
        <w:rPr>
          <w:rFonts w:eastAsia="Calibri" w:cs="Garamond"/>
          <w:szCs w:val="20"/>
          <w:lang w:val="pt-PT"/>
        </w:rPr>
        <w:t xml:space="preserve">n.º </w:t>
      </w:r>
      <w:r w:rsidRPr="00C53A81">
        <w:rPr>
          <w:rFonts w:eastAsia="Calibri" w:cs="Garamond"/>
          <w:szCs w:val="20"/>
          <w:lang w:val="pt-PT"/>
        </w:rPr>
        <w:t>12-A/2008</w:t>
      </w:r>
      <w:r w:rsidR="001A69FC">
        <w:rPr>
          <w:rStyle w:val="Refdenotadefim"/>
          <w:rFonts w:eastAsia="Calibri" w:cs="Garamond"/>
          <w:szCs w:val="20"/>
          <w:lang w:val="pt-PT"/>
        </w:rPr>
        <w:endnoteReference w:id="1"/>
      </w:r>
      <w:r w:rsidRPr="00C53A81">
        <w:rPr>
          <w:rFonts w:eastAsia="Calibri" w:cs="Garamond"/>
          <w:szCs w:val="20"/>
          <w:lang w:val="pt-PT"/>
        </w:rPr>
        <w:t>, de 27 de fevereiro, e no Código do Procedimento Administrativo, bem como, quando aplicável, não prejudica a declaração de interesses dos profissionais de saúde exigida em situações específicas de apreciação casuística e o cumprimento das obrigações de transparência e publicidade previstas no Estatuto do Medicamento, aprovado pelo D</w:t>
      </w:r>
      <w:r w:rsidR="005574EA">
        <w:rPr>
          <w:rFonts w:eastAsia="Calibri" w:cs="Garamond"/>
          <w:szCs w:val="20"/>
          <w:lang w:val="pt-PT"/>
        </w:rPr>
        <w:t xml:space="preserve">ecreto-Lei n.º </w:t>
      </w:r>
      <w:r w:rsidRPr="00C53A81">
        <w:rPr>
          <w:rFonts w:eastAsia="Calibri" w:cs="Garamond"/>
          <w:szCs w:val="20"/>
          <w:lang w:val="pt-PT"/>
        </w:rPr>
        <w:t>176/2006, de 30 de agosto, na versão atual).</w:t>
      </w:r>
    </w:p>
    <w:p w:rsidR="00C53A81" w:rsidRPr="00C53A81" w:rsidRDefault="00C53A81" w:rsidP="00C53A81">
      <w:pPr>
        <w:autoSpaceDE w:val="0"/>
        <w:autoSpaceDN w:val="0"/>
        <w:adjustRightInd w:val="0"/>
        <w:spacing w:before="360" w:after="240"/>
        <w:jc w:val="both"/>
        <w:rPr>
          <w:rFonts w:eastAsia="Calibri" w:cs="Garamond"/>
          <w:szCs w:val="20"/>
          <w:lang w:val="pt-PT"/>
        </w:rPr>
      </w:pPr>
      <w:r w:rsidRPr="00C53A81">
        <w:rPr>
          <w:rFonts w:eastAsia="Calibri" w:cs="Garamond"/>
          <w:szCs w:val="20"/>
          <w:lang w:val="pt-PT"/>
        </w:rPr>
        <w:fldChar w:fldCharType="begin">
          <w:ffData>
            <w:name w:val="Texto1"/>
            <w:enabled/>
            <w:calcOnExit w:val="0"/>
            <w:textInput/>
          </w:ffData>
        </w:fldChar>
      </w:r>
      <w:r w:rsidRPr="00C53A81">
        <w:rPr>
          <w:rFonts w:eastAsia="Calibri" w:cs="Garamond"/>
          <w:szCs w:val="20"/>
          <w:lang w:val="pt-PT"/>
        </w:rPr>
        <w:instrText xml:space="preserve"> FORMTEXT </w:instrText>
      </w:r>
      <w:r w:rsidRPr="00C53A81">
        <w:rPr>
          <w:rFonts w:eastAsia="Calibri" w:cs="Garamond"/>
          <w:szCs w:val="20"/>
          <w:lang w:val="pt-PT"/>
        </w:rPr>
      </w:r>
      <w:r w:rsidRPr="00C53A81">
        <w:rPr>
          <w:rFonts w:eastAsia="Calibri" w:cs="Garamond"/>
          <w:szCs w:val="20"/>
          <w:lang w:val="pt-PT"/>
        </w:rPr>
        <w:fldChar w:fldCharType="separate"/>
      </w:r>
      <w:r w:rsidRPr="00C53A81">
        <w:rPr>
          <w:rFonts w:eastAsia="Calibri" w:cs="Garamond"/>
          <w:noProof/>
          <w:szCs w:val="20"/>
          <w:lang w:val="pt-PT"/>
        </w:rPr>
        <w:t> </w:t>
      </w:r>
      <w:r w:rsidRPr="00C53A81">
        <w:rPr>
          <w:rFonts w:eastAsia="Calibri" w:cs="Garamond"/>
          <w:noProof/>
          <w:szCs w:val="20"/>
          <w:lang w:val="pt-PT"/>
        </w:rPr>
        <w:t> </w:t>
      </w:r>
      <w:r w:rsidRPr="00C53A81">
        <w:rPr>
          <w:rFonts w:eastAsia="Calibri" w:cs="Garamond"/>
          <w:noProof/>
          <w:szCs w:val="20"/>
          <w:lang w:val="pt-PT"/>
        </w:rPr>
        <w:t> </w:t>
      </w:r>
      <w:r w:rsidRPr="00C53A81">
        <w:rPr>
          <w:rFonts w:eastAsia="Calibri" w:cs="Garamond"/>
          <w:noProof/>
          <w:szCs w:val="20"/>
          <w:lang w:val="pt-PT"/>
        </w:rPr>
        <w:t> </w:t>
      </w:r>
      <w:r w:rsidRPr="00C53A81">
        <w:rPr>
          <w:rFonts w:eastAsia="Calibri" w:cs="Garamond"/>
          <w:noProof/>
          <w:szCs w:val="20"/>
          <w:lang w:val="pt-PT"/>
        </w:rPr>
        <w:t> </w:t>
      </w:r>
      <w:r w:rsidRPr="00C53A81">
        <w:rPr>
          <w:rFonts w:eastAsia="Calibri" w:cs="Garamond"/>
          <w:szCs w:val="20"/>
          <w:lang w:val="pt-PT"/>
        </w:rPr>
        <w:fldChar w:fldCharType="end"/>
      </w:r>
      <w:r w:rsidRPr="00C53A81">
        <w:rPr>
          <w:rFonts w:eastAsia="Calibri" w:cs="Garamond"/>
          <w:szCs w:val="20"/>
          <w:lang w:val="pt-PT"/>
        </w:rPr>
        <w:t xml:space="preserve">, </w:t>
      </w:r>
      <w:r w:rsidRPr="00C53A81">
        <w:rPr>
          <w:rFonts w:eastAsia="Calibri" w:cs="Garamond"/>
          <w:szCs w:val="20"/>
          <w:lang w:val="pt-PT"/>
        </w:rPr>
        <w:fldChar w:fldCharType="begin">
          <w:ffData>
            <w:name w:val=""/>
            <w:enabled/>
            <w:calcOnExit w:val="0"/>
            <w:textInput>
              <w:maxLength w:val="2"/>
            </w:textInput>
          </w:ffData>
        </w:fldChar>
      </w:r>
      <w:r w:rsidRPr="00C53A81">
        <w:rPr>
          <w:rFonts w:eastAsia="Calibri" w:cs="Garamond"/>
          <w:szCs w:val="20"/>
          <w:lang w:val="pt-PT"/>
        </w:rPr>
        <w:instrText xml:space="preserve"> FORMTEXT </w:instrText>
      </w:r>
      <w:r w:rsidRPr="00C53A81">
        <w:rPr>
          <w:rFonts w:eastAsia="Calibri" w:cs="Garamond"/>
          <w:szCs w:val="20"/>
          <w:lang w:val="pt-PT"/>
        </w:rPr>
      </w:r>
      <w:r w:rsidRPr="00C53A81">
        <w:rPr>
          <w:rFonts w:eastAsia="Calibri" w:cs="Garamond"/>
          <w:szCs w:val="20"/>
          <w:lang w:val="pt-PT"/>
        </w:rPr>
        <w:fldChar w:fldCharType="separate"/>
      </w:r>
      <w:r w:rsidRPr="00C53A81">
        <w:rPr>
          <w:rFonts w:eastAsia="Calibri" w:cs="Garamond"/>
          <w:noProof/>
          <w:szCs w:val="20"/>
          <w:lang w:val="pt-PT"/>
        </w:rPr>
        <w:t> </w:t>
      </w:r>
      <w:r w:rsidRPr="00C53A81">
        <w:rPr>
          <w:rFonts w:eastAsia="Calibri" w:cs="Garamond"/>
          <w:noProof/>
          <w:szCs w:val="20"/>
          <w:lang w:val="pt-PT"/>
        </w:rPr>
        <w:t> </w:t>
      </w:r>
      <w:r w:rsidRPr="00C53A81">
        <w:rPr>
          <w:rFonts w:eastAsia="Calibri" w:cs="Garamond"/>
          <w:szCs w:val="20"/>
          <w:lang w:val="pt-PT"/>
        </w:rPr>
        <w:fldChar w:fldCharType="end"/>
      </w:r>
      <w:r w:rsidRPr="00C53A81">
        <w:rPr>
          <w:rFonts w:eastAsia="Calibri" w:cs="Garamond"/>
          <w:szCs w:val="20"/>
          <w:lang w:val="pt-PT"/>
        </w:rPr>
        <w:t xml:space="preserve"> de </w:t>
      </w:r>
      <w:r w:rsidRPr="00C53A81">
        <w:rPr>
          <w:rFonts w:eastAsia="Calibri" w:cs="Garamond"/>
          <w:szCs w:val="20"/>
          <w:lang w:val="pt-PT"/>
        </w:rPr>
        <w:fldChar w:fldCharType="begin">
          <w:ffData>
            <w:name w:val="Texto1"/>
            <w:enabled/>
            <w:calcOnExit w:val="0"/>
            <w:textInput/>
          </w:ffData>
        </w:fldChar>
      </w:r>
      <w:r w:rsidRPr="00C53A81">
        <w:rPr>
          <w:rFonts w:eastAsia="Calibri" w:cs="Garamond"/>
          <w:szCs w:val="20"/>
          <w:lang w:val="pt-PT"/>
        </w:rPr>
        <w:instrText xml:space="preserve"> FORMTEXT </w:instrText>
      </w:r>
      <w:r w:rsidRPr="00C53A81">
        <w:rPr>
          <w:rFonts w:eastAsia="Calibri" w:cs="Garamond"/>
          <w:szCs w:val="20"/>
          <w:lang w:val="pt-PT"/>
        </w:rPr>
      </w:r>
      <w:r w:rsidRPr="00C53A81">
        <w:rPr>
          <w:rFonts w:eastAsia="Calibri" w:cs="Garamond"/>
          <w:szCs w:val="20"/>
          <w:lang w:val="pt-PT"/>
        </w:rPr>
        <w:fldChar w:fldCharType="separate"/>
      </w:r>
      <w:r w:rsidRPr="00C53A81">
        <w:rPr>
          <w:rFonts w:eastAsia="Calibri" w:cs="Garamond"/>
          <w:noProof/>
          <w:szCs w:val="20"/>
          <w:lang w:val="pt-PT"/>
        </w:rPr>
        <w:t> </w:t>
      </w:r>
      <w:r w:rsidRPr="00C53A81">
        <w:rPr>
          <w:rFonts w:eastAsia="Calibri" w:cs="Garamond"/>
          <w:noProof/>
          <w:szCs w:val="20"/>
          <w:lang w:val="pt-PT"/>
        </w:rPr>
        <w:t> </w:t>
      </w:r>
      <w:r w:rsidRPr="00C53A81">
        <w:rPr>
          <w:rFonts w:eastAsia="Calibri" w:cs="Garamond"/>
          <w:noProof/>
          <w:szCs w:val="20"/>
          <w:lang w:val="pt-PT"/>
        </w:rPr>
        <w:t> </w:t>
      </w:r>
      <w:r w:rsidRPr="00C53A81">
        <w:rPr>
          <w:rFonts w:eastAsia="Calibri" w:cs="Garamond"/>
          <w:noProof/>
          <w:szCs w:val="20"/>
          <w:lang w:val="pt-PT"/>
        </w:rPr>
        <w:t> </w:t>
      </w:r>
      <w:r w:rsidRPr="00C53A81">
        <w:rPr>
          <w:rFonts w:eastAsia="Calibri" w:cs="Garamond"/>
          <w:noProof/>
          <w:szCs w:val="20"/>
          <w:lang w:val="pt-PT"/>
        </w:rPr>
        <w:t> </w:t>
      </w:r>
      <w:r w:rsidRPr="00C53A81">
        <w:rPr>
          <w:rFonts w:eastAsia="Calibri" w:cs="Garamond"/>
          <w:szCs w:val="20"/>
          <w:lang w:val="pt-PT"/>
        </w:rPr>
        <w:fldChar w:fldCharType="end"/>
      </w:r>
      <w:r w:rsidRPr="00C53A81">
        <w:rPr>
          <w:rFonts w:eastAsia="Calibri" w:cs="Garamond"/>
          <w:szCs w:val="20"/>
          <w:lang w:val="pt-PT"/>
        </w:rPr>
        <w:t xml:space="preserve"> de </w:t>
      </w:r>
      <w:r w:rsidRPr="00C53A81">
        <w:rPr>
          <w:rFonts w:eastAsia="Calibri" w:cs="Garamond"/>
          <w:szCs w:val="20"/>
          <w:lang w:val="pt-PT"/>
        </w:rPr>
        <w:fldChar w:fldCharType="begin">
          <w:ffData>
            <w:name w:val=""/>
            <w:enabled/>
            <w:calcOnExit w:val="0"/>
            <w:textInput>
              <w:maxLength w:val="4"/>
            </w:textInput>
          </w:ffData>
        </w:fldChar>
      </w:r>
      <w:r w:rsidRPr="00C53A81">
        <w:rPr>
          <w:rFonts w:eastAsia="Calibri" w:cs="Garamond"/>
          <w:szCs w:val="20"/>
          <w:lang w:val="pt-PT"/>
        </w:rPr>
        <w:instrText xml:space="preserve"> FORMTEXT </w:instrText>
      </w:r>
      <w:r w:rsidRPr="00C53A81">
        <w:rPr>
          <w:rFonts w:eastAsia="Calibri" w:cs="Garamond"/>
          <w:szCs w:val="20"/>
          <w:lang w:val="pt-PT"/>
        </w:rPr>
      </w:r>
      <w:r w:rsidRPr="00C53A81">
        <w:rPr>
          <w:rFonts w:eastAsia="Calibri" w:cs="Garamond"/>
          <w:szCs w:val="20"/>
          <w:lang w:val="pt-PT"/>
        </w:rPr>
        <w:fldChar w:fldCharType="separate"/>
      </w:r>
      <w:r w:rsidRPr="00C53A81">
        <w:rPr>
          <w:rFonts w:eastAsia="Calibri" w:cs="Garamond"/>
          <w:noProof/>
          <w:szCs w:val="20"/>
          <w:lang w:val="pt-PT"/>
        </w:rPr>
        <w:t> </w:t>
      </w:r>
      <w:r w:rsidRPr="00C53A81">
        <w:rPr>
          <w:rFonts w:eastAsia="Calibri" w:cs="Garamond"/>
          <w:noProof/>
          <w:szCs w:val="20"/>
          <w:lang w:val="pt-PT"/>
        </w:rPr>
        <w:t> </w:t>
      </w:r>
      <w:r w:rsidRPr="00C53A81">
        <w:rPr>
          <w:rFonts w:eastAsia="Calibri" w:cs="Garamond"/>
          <w:noProof/>
          <w:szCs w:val="20"/>
          <w:lang w:val="pt-PT"/>
        </w:rPr>
        <w:t> </w:t>
      </w:r>
      <w:r w:rsidRPr="00C53A81">
        <w:rPr>
          <w:rFonts w:eastAsia="Calibri" w:cs="Garamond"/>
          <w:noProof/>
          <w:szCs w:val="20"/>
          <w:lang w:val="pt-PT"/>
        </w:rPr>
        <w:t> </w:t>
      </w:r>
      <w:r w:rsidRPr="00C53A81">
        <w:rPr>
          <w:rFonts w:eastAsia="Calibri" w:cs="Garamond"/>
          <w:szCs w:val="20"/>
          <w:lang w:val="pt-PT"/>
        </w:rPr>
        <w:fldChar w:fldCharType="end"/>
      </w:r>
    </w:p>
    <w:p w:rsidR="00C53A81" w:rsidRPr="00C53A81" w:rsidRDefault="00C53A81" w:rsidP="00C53A81">
      <w:pPr>
        <w:autoSpaceDE w:val="0"/>
        <w:autoSpaceDN w:val="0"/>
        <w:adjustRightInd w:val="0"/>
        <w:spacing w:before="360"/>
        <w:ind w:right="-1"/>
        <w:jc w:val="center"/>
        <w:rPr>
          <w:rFonts w:eastAsia="Calibri" w:cs="Garamond"/>
          <w:szCs w:val="20"/>
          <w:lang w:val="pt-PT"/>
        </w:rPr>
      </w:pPr>
      <w:r w:rsidRPr="00C53A81">
        <w:rPr>
          <w:rFonts w:eastAsia="Calibri" w:cs="Garamond"/>
          <w:szCs w:val="20"/>
          <w:lang w:val="pt-PT"/>
        </w:rPr>
        <w:t>________________________________________________</w:t>
      </w:r>
    </w:p>
    <w:p w:rsidR="00C53A81" w:rsidRPr="004B421F" w:rsidRDefault="00C53A81" w:rsidP="00FD5CD2">
      <w:pPr>
        <w:autoSpaceDE w:val="0"/>
        <w:autoSpaceDN w:val="0"/>
        <w:adjustRightInd w:val="0"/>
        <w:ind w:right="-1"/>
        <w:jc w:val="center"/>
        <w:rPr>
          <w:lang w:val="pt-PT"/>
        </w:rPr>
      </w:pPr>
      <w:r w:rsidRPr="00C53A81">
        <w:rPr>
          <w:rFonts w:eastAsia="Calibri" w:cs="Times New Roman"/>
          <w:szCs w:val="20"/>
          <w:lang w:val="pt-PT"/>
        </w:rPr>
        <w:t>(Assinatura)</w:t>
      </w:r>
    </w:p>
    <w:sectPr w:rsidR="00C53A81" w:rsidRPr="004B421F" w:rsidSect="001A69FC">
      <w:headerReference w:type="default" r:id="rId8"/>
      <w:footerReference w:type="default" r:id="rId9"/>
      <w:headerReference w:type="first" r:id="rId10"/>
      <w:footerReference w:type="first" r:id="rId11"/>
      <w:endnotePr>
        <w:numFmt w:val="decimal"/>
      </w:endnotePr>
      <w:type w:val="continuous"/>
      <w:pgSz w:w="11906" w:h="16838" w:code="9"/>
      <w:pgMar w:top="2381" w:right="992" w:bottom="1588" w:left="992"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CE8" w:rsidRDefault="00917CE8" w:rsidP="000E5EC2">
      <w:r>
        <w:separator/>
      </w:r>
    </w:p>
  </w:endnote>
  <w:endnote w:type="continuationSeparator" w:id="0">
    <w:p w:rsidR="00917CE8" w:rsidRDefault="00917CE8" w:rsidP="000E5EC2">
      <w:r>
        <w:continuationSeparator/>
      </w:r>
    </w:p>
  </w:endnote>
  <w:endnote w:id="1">
    <w:p w:rsidR="001A69FC" w:rsidRPr="001A69FC" w:rsidRDefault="001A69FC">
      <w:pPr>
        <w:pStyle w:val="Textodenotadefim"/>
        <w:rPr>
          <w:lang w:val="pt-PT"/>
        </w:rPr>
      </w:pPr>
      <w:r>
        <w:rPr>
          <w:rStyle w:val="Refdenotadefim"/>
        </w:rPr>
        <w:endnoteRef/>
      </w:r>
      <w:r w:rsidRPr="001A69FC">
        <w:rPr>
          <w:lang w:val="pt-PT"/>
        </w:rPr>
        <w:t xml:space="preserve"> </w:t>
      </w:r>
      <w:r>
        <w:rPr>
          <w:lang w:val="pt-PT"/>
        </w:rPr>
        <w:t>Lei Geral do Trabalho em Funções Públicas (LTFP)</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Italic">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umanist Slabserif 712 BT">
    <w:altName w:val="Calisto MT"/>
    <w:charset w:val="00"/>
    <w:family w:val="auto"/>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pPr w:vertAnchor="text" w:tblpXSpec="center" w:tblpY="-4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2"/>
      <w:gridCol w:w="5524"/>
    </w:tblGrid>
    <w:tr w:rsidR="000E76D0" w:rsidRPr="003841D8" w:rsidTr="001B3F9E">
      <w:trPr>
        <w:trHeight w:hRule="exact" w:val="567"/>
      </w:trPr>
      <w:tc>
        <w:tcPr>
          <w:tcW w:w="1422" w:type="dxa"/>
          <w:vMerge w:val="restart"/>
          <w:tcMar>
            <w:right w:w="85" w:type="dxa"/>
          </w:tcMar>
          <w:vAlign w:val="center"/>
        </w:tcPr>
        <w:p w:rsidR="000E76D0" w:rsidRPr="003841D8" w:rsidRDefault="000E76D0" w:rsidP="000E76D0">
          <w:pPr>
            <w:spacing w:after="120"/>
            <w:rPr>
              <w:szCs w:val="20"/>
              <w:lang w:val="pt-PT"/>
            </w:rPr>
          </w:pPr>
          <w:r w:rsidRPr="003841D8">
            <w:rPr>
              <w:noProof/>
              <w:szCs w:val="20"/>
              <w:lang w:val="pt-PT"/>
            </w:rPr>
            <w:drawing>
              <wp:anchor distT="0" distB="0" distL="0" distR="144145" simplePos="0" relativeHeight="251665408" behindDoc="1" locked="0" layoutInCell="1" allowOverlap="1" wp14:anchorId="19557EE9" wp14:editId="7FF272E1">
                <wp:simplePos x="0" y="0"/>
                <wp:positionH relativeFrom="column">
                  <wp:align>right</wp:align>
                </wp:positionH>
                <wp:positionV relativeFrom="page">
                  <wp:align>top</wp:align>
                </wp:positionV>
                <wp:extent cx="626400" cy="680400"/>
                <wp:effectExtent l="0" t="0" r="2540" b="5715"/>
                <wp:wrapTight wrapText="bothSides">
                  <wp:wrapPolygon edited="0">
                    <wp:start x="0" y="0"/>
                    <wp:lineTo x="0" y="21176"/>
                    <wp:lineTo x="21030" y="21176"/>
                    <wp:lineTo x="21030" y="0"/>
                    <wp:lineTo x="0" y="0"/>
                  </wp:wrapPolygon>
                </wp:wrapTigh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pic:cNvPicPr/>
                      </pic:nvPicPr>
                      <pic:blipFill>
                        <a:blip r:embed="rId1">
                          <a:extLst>
                            <a:ext uri="{28A0092B-C50C-407E-A947-70E740481C1C}">
                              <a14:useLocalDpi xmlns:a14="http://schemas.microsoft.com/office/drawing/2010/main" val="0"/>
                            </a:ext>
                          </a:extLst>
                        </a:blip>
                        <a:stretch>
                          <a:fillRect/>
                        </a:stretch>
                      </pic:blipFill>
                      <pic:spPr>
                        <a:xfrm>
                          <a:off x="0" y="0"/>
                          <a:ext cx="626400" cy="680400"/>
                        </a:xfrm>
                        <a:prstGeom prst="rect">
                          <a:avLst/>
                        </a:prstGeom>
                      </pic:spPr>
                    </pic:pic>
                  </a:graphicData>
                </a:graphic>
                <wp14:sizeRelH relativeFrom="margin">
                  <wp14:pctWidth>0</wp14:pctWidth>
                </wp14:sizeRelH>
                <wp14:sizeRelV relativeFrom="margin">
                  <wp14:pctHeight>0</wp14:pctHeight>
                </wp14:sizeRelV>
              </wp:anchor>
            </w:drawing>
          </w:r>
        </w:p>
      </w:tc>
      <w:tc>
        <w:tcPr>
          <w:tcW w:w="5524" w:type="dxa"/>
          <w:vAlign w:val="center"/>
        </w:tcPr>
        <w:p w:rsidR="000E76D0" w:rsidRPr="003841D8" w:rsidRDefault="000E76D0" w:rsidP="000E76D0">
          <w:pPr>
            <w:rPr>
              <w:szCs w:val="20"/>
              <w:lang w:val="pt-PT"/>
            </w:rPr>
          </w:pPr>
          <w:r w:rsidRPr="003841D8">
            <w:rPr>
              <w:noProof/>
              <w:lang w:val="pt-PT"/>
            </w:rPr>
            <mc:AlternateContent>
              <mc:Choice Requires="wps">
                <w:drawing>
                  <wp:anchor distT="0" distB="0" distL="114300" distR="114300" simplePos="0" relativeHeight="251666432" behindDoc="0" locked="0" layoutInCell="1" allowOverlap="1" wp14:anchorId="132E1176" wp14:editId="696088BF">
                    <wp:simplePos x="0" y="0"/>
                    <wp:positionH relativeFrom="margin">
                      <wp:align>center</wp:align>
                    </wp:positionH>
                    <wp:positionV relativeFrom="page">
                      <wp:align>center</wp:align>
                    </wp:positionV>
                    <wp:extent cx="842400" cy="205200"/>
                    <wp:effectExtent l="0" t="0" r="0" b="444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400" cy="205200"/>
                            </a:xfrm>
                            <a:prstGeom prst="rect">
                              <a:avLst/>
                            </a:prstGeom>
                            <a:noFill/>
                            <a:ln>
                              <a:noFill/>
                            </a:ln>
                            <a:effectLst/>
                            <a:extLst>
                              <a:ext uri="{C572A759-6A51-4108-AA02-DFA0A04FC94B}"/>
                            </a:extLst>
                          </wps:spPr>
                          <wps:txbx>
                            <w:txbxContent>
                              <w:p w:rsidR="000E76D0" w:rsidRPr="00524AF5" w:rsidRDefault="000E76D0" w:rsidP="000E76D0">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rsidR="000E76D0" w:rsidRDefault="000E76D0" w:rsidP="000E76D0">
                                <w:pPr>
                                  <w:rPr>
                                    <w:rFonts w:ascii="Humanist Slabserif 712 BT" w:hAnsi="Humanist Slabserif 712 BT"/>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E1176" id="_x0000_t202" coordsize="21600,21600" o:spt="202" path="m,l,21600r21600,l21600,xe">
                    <v:stroke joinstyle="miter"/>
                    <v:path gradientshapeok="t" o:connecttype="rect"/>
                  </v:shapetype>
                  <v:shape id="Caixa de texto 7" o:spid="_x0000_s1026" type="#_x0000_t202" style="position:absolute;margin-left:0;margin-top:0;width:66.35pt;height:16.15pt;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" filled="f" stroked="f">
                    <v:textbox>
                      <w:txbxContent>
                        <w:p w:rsidR="000E76D0" w:rsidRPr="00524AF5" w:rsidRDefault="000E76D0" w:rsidP="000E76D0">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rsidR="000E76D0" w:rsidRDefault="000E76D0" w:rsidP="000E76D0">
                          <w:pPr>
                            <w:rPr>
                              <w:rFonts w:ascii="Humanist Slabserif 712 BT" w:hAnsi="Humanist Slabserif 712 BT"/>
                              <w:color w:val="000000"/>
                              <w:sz w:val="16"/>
                              <w:szCs w:val="16"/>
                            </w:rPr>
                          </w:pPr>
                        </w:p>
                      </w:txbxContent>
                    </v:textbox>
                    <w10:wrap anchorx="margin" anchory="page"/>
                  </v:shape>
                </w:pict>
              </mc:Fallback>
            </mc:AlternateContent>
          </w:r>
        </w:p>
      </w:tc>
    </w:tr>
    <w:tr w:rsidR="000E76D0" w:rsidRPr="003841D8" w:rsidTr="001B3F9E">
      <w:trPr>
        <w:trHeight w:hRule="exact" w:val="567"/>
      </w:trPr>
      <w:tc>
        <w:tcPr>
          <w:tcW w:w="1422" w:type="dxa"/>
          <w:vMerge/>
          <w:tcMar>
            <w:right w:w="85" w:type="dxa"/>
          </w:tcMar>
          <w:vAlign w:val="center"/>
        </w:tcPr>
        <w:p w:rsidR="000E76D0" w:rsidRPr="003841D8" w:rsidRDefault="000E76D0" w:rsidP="000E76D0">
          <w:pPr>
            <w:spacing w:after="120"/>
            <w:rPr>
              <w:szCs w:val="20"/>
              <w:lang w:val="pt-PT"/>
            </w:rPr>
          </w:pPr>
        </w:p>
      </w:tc>
      <w:tc>
        <w:tcPr>
          <w:tcW w:w="5524" w:type="dxa"/>
          <w:vAlign w:val="center"/>
        </w:tcPr>
        <w:p w:rsidR="000E76D0" w:rsidRPr="003841D8" w:rsidRDefault="000E76D0" w:rsidP="000E76D0">
          <w:pPr>
            <w:spacing w:before="120"/>
            <w:jc w:val="center"/>
            <w:rPr>
              <w:rFonts w:ascii="Arial" w:hAnsi="Arial" w:cs="Arial"/>
              <w:color w:val="000000"/>
              <w:sz w:val="16"/>
              <w:szCs w:val="16"/>
              <w:lang w:val="pt-PT"/>
            </w:rPr>
          </w:pPr>
          <w:r w:rsidRPr="003841D8">
            <w:rPr>
              <w:rFonts w:ascii="Arial" w:hAnsi="Arial" w:cs="Arial"/>
              <w:color w:val="000000"/>
              <w:sz w:val="16"/>
              <w:szCs w:val="16"/>
              <w:lang w:val="pt-PT"/>
            </w:rPr>
            <w:t xml:space="preserve">Rua 31 de Janeiro, </w:t>
          </w:r>
          <w:proofErr w:type="gramStart"/>
          <w:r w:rsidRPr="003841D8">
            <w:rPr>
              <w:rFonts w:ascii="Arial" w:hAnsi="Arial" w:cs="Arial"/>
              <w:color w:val="000000"/>
              <w:sz w:val="16"/>
              <w:szCs w:val="16"/>
              <w:lang w:val="pt-PT"/>
            </w:rPr>
            <w:t>n.</w:t>
          </w:r>
          <w:r w:rsidRPr="000E76D0">
            <w:rPr>
              <w:rFonts w:ascii="Arial" w:hAnsi="Arial" w:cs="Arial"/>
              <w:color w:val="000000"/>
              <w:sz w:val="16"/>
              <w:szCs w:val="16"/>
              <w:vertAlign w:val="superscript"/>
              <w:lang w:val="pt-PT"/>
            </w:rPr>
            <w:t>os</w:t>
          </w:r>
          <w:proofErr w:type="gramEnd"/>
          <w:r w:rsidRPr="003841D8">
            <w:rPr>
              <w:rFonts w:ascii="Arial" w:hAnsi="Arial" w:cs="Arial"/>
              <w:color w:val="000000"/>
              <w:sz w:val="16"/>
              <w:szCs w:val="16"/>
              <w:lang w:val="pt-PT"/>
            </w:rPr>
            <w:t xml:space="preserve"> 5</w:t>
          </w:r>
          <w:r>
            <w:rPr>
              <w:rFonts w:ascii="Arial" w:hAnsi="Arial" w:cs="Arial"/>
              <w:color w:val="000000"/>
              <w:sz w:val="16"/>
              <w:szCs w:val="16"/>
              <w:lang w:val="pt-PT"/>
            </w:rPr>
            <w:t>4</w:t>
          </w:r>
          <w:r w:rsidRPr="003841D8">
            <w:rPr>
              <w:rFonts w:ascii="Arial" w:hAnsi="Arial" w:cs="Arial"/>
              <w:color w:val="000000"/>
              <w:sz w:val="16"/>
              <w:szCs w:val="16"/>
              <w:lang w:val="pt-PT"/>
            </w:rPr>
            <w:t xml:space="preserve"> e 55  |  9054-511 Funchal  |  T. +351 291 145 050</w:t>
          </w:r>
        </w:p>
        <w:p w:rsidR="000E76D0" w:rsidRPr="001A23B6" w:rsidRDefault="00917CE8" w:rsidP="000E76D0">
          <w:pPr>
            <w:jc w:val="center"/>
            <w:rPr>
              <w:szCs w:val="20"/>
            </w:rPr>
          </w:pPr>
          <w:hyperlink r:id="rId2" w:history="1">
            <w:r w:rsidR="00297EB4" w:rsidRPr="00E15CBA">
              <w:rPr>
                <w:rStyle w:val="Hiperligao"/>
                <w:rFonts w:ascii="Arial" w:hAnsi="Arial" w:cs="Arial"/>
                <w:sz w:val="16"/>
                <w:szCs w:val="16"/>
              </w:rPr>
              <w:t>www.madeira.gov.pt/drs</w:t>
            </w:r>
          </w:hyperlink>
          <w:r w:rsidR="000E76D0" w:rsidRPr="001A23B6">
            <w:rPr>
              <w:rFonts w:ascii="Arial" w:hAnsi="Arial" w:cs="Arial"/>
              <w:color w:val="000000"/>
              <w:sz w:val="16"/>
              <w:szCs w:val="16"/>
            </w:rPr>
            <w:t xml:space="preserve">  |  </w:t>
          </w:r>
          <w:proofErr w:type="gramStart"/>
          <w:r w:rsidR="000E76D0" w:rsidRPr="001A23B6">
            <w:rPr>
              <w:rStyle w:val="Hiperligao"/>
              <w:rFonts w:ascii="Arial" w:hAnsi="Arial" w:cs="Arial"/>
              <w:sz w:val="16"/>
              <w:szCs w:val="16"/>
            </w:rPr>
            <w:t>drs@madeira.gov.pt</w:t>
          </w:r>
          <w:r w:rsidR="000E76D0" w:rsidRPr="001A23B6">
            <w:rPr>
              <w:rStyle w:val="Hiperligao"/>
              <w:rFonts w:ascii="Arial" w:hAnsi="Arial" w:cs="Arial"/>
              <w:color w:val="000000"/>
              <w:sz w:val="16"/>
              <w:szCs w:val="16"/>
              <w:u w:val="none"/>
            </w:rPr>
            <w:t xml:space="preserve">  |</w:t>
          </w:r>
          <w:proofErr w:type="gramEnd"/>
          <w:r w:rsidR="000E76D0" w:rsidRPr="001A23B6">
            <w:rPr>
              <w:rStyle w:val="Hiperligao"/>
              <w:rFonts w:ascii="Arial" w:hAnsi="Arial" w:cs="Arial"/>
              <w:color w:val="000000"/>
              <w:sz w:val="16"/>
              <w:szCs w:val="16"/>
              <w:u w:val="none"/>
            </w:rPr>
            <w:t xml:space="preserve"> </w:t>
          </w:r>
          <w:r w:rsidR="000E76D0" w:rsidRPr="007F5101">
            <w:rPr>
              <w:rStyle w:val="Hiperligao"/>
              <w:rFonts w:ascii="Arial" w:hAnsi="Arial" w:cs="Arial"/>
              <w:color w:val="000000"/>
              <w:sz w:val="16"/>
              <w:szCs w:val="16"/>
              <w:u w:val="none"/>
            </w:rPr>
            <w:t xml:space="preserve"> </w:t>
          </w:r>
          <w:r w:rsidR="000E76D0" w:rsidRPr="001A23B6">
            <w:rPr>
              <w:rFonts w:ascii="Arial" w:eastAsia="Calibri" w:hAnsi="Arial" w:cs="Arial"/>
              <w:sz w:val="16"/>
              <w:szCs w:val="16"/>
              <w:lang w:eastAsia="pt-PT"/>
            </w:rPr>
            <w:t>NI</w:t>
          </w:r>
          <w:r w:rsidR="000E76D0" w:rsidRPr="001A23B6">
            <w:rPr>
              <w:rFonts w:ascii="ArialMT" w:eastAsia="Calibri" w:hAnsi="ArialMT" w:cs="ArialMT"/>
              <w:sz w:val="16"/>
              <w:szCs w:val="16"/>
              <w:lang w:eastAsia="pt-PT"/>
            </w:rPr>
            <w:t>F</w:t>
          </w:r>
          <w:r w:rsidR="000E76D0" w:rsidRPr="001A23B6">
            <w:rPr>
              <w:rFonts w:ascii="Arial" w:eastAsia="Calibri" w:hAnsi="Arial" w:cs="Arial"/>
              <w:sz w:val="16"/>
              <w:szCs w:val="16"/>
              <w:lang w:eastAsia="pt-PT"/>
            </w:rPr>
            <w:t xml:space="preserve">: </w:t>
          </w:r>
          <w:r w:rsidR="000E76D0" w:rsidRPr="001A23B6">
            <w:rPr>
              <w:rFonts w:ascii="ArialMT" w:eastAsia="Calibri" w:hAnsi="ArialMT" w:cs="ArialMT"/>
              <w:sz w:val="16"/>
              <w:szCs w:val="16"/>
              <w:lang w:eastAsia="pt-PT"/>
            </w:rPr>
            <w:t>600 086 623</w:t>
          </w:r>
        </w:p>
      </w:tc>
    </w:tr>
  </w:tbl>
  <w:p w:rsidR="00F958C4" w:rsidRPr="00F958C4" w:rsidRDefault="00F958C4" w:rsidP="00F958C4">
    <w:pPr>
      <w:spacing w:line="360" w:lineRule="auto"/>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pPr w:vertAnchor="text" w:tblpXSpec="center" w:tblpY="-4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2"/>
      <w:gridCol w:w="5524"/>
    </w:tblGrid>
    <w:tr w:rsidR="007B4133" w:rsidRPr="003841D8" w:rsidTr="00FD3B22">
      <w:trPr>
        <w:trHeight w:hRule="exact" w:val="567"/>
      </w:trPr>
      <w:tc>
        <w:tcPr>
          <w:tcW w:w="1422" w:type="dxa"/>
          <w:vMerge w:val="restart"/>
          <w:tcMar>
            <w:right w:w="85" w:type="dxa"/>
          </w:tcMar>
          <w:vAlign w:val="center"/>
        </w:tcPr>
        <w:p w:rsidR="007B4133" w:rsidRPr="003841D8" w:rsidRDefault="007B4133" w:rsidP="007B4133">
          <w:pPr>
            <w:spacing w:after="120"/>
            <w:rPr>
              <w:szCs w:val="20"/>
              <w:lang w:val="pt-PT"/>
            </w:rPr>
          </w:pPr>
          <w:r w:rsidRPr="003841D8">
            <w:rPr>
              <w:noProof/>
              <w:szCs w:val="20"/>
              <w:lang w:val="pt-PT"/>
            </w:rPr>
            <w:drawing>
              <wp:anchor distT="0" distB="0" distL="0" distR="144145" simplePos="0" relativeHeight="251662336" behindDoc="1" locked="0" layoutInCell="1" allowOverlap="1" wp14:anchorId="6151EA90" wp14:editId="1EA08788">
                <wp:simplePos x="0" y="0"/>
                <wp:positionH relativeFrom="column">
                  <wp:align>right</wp:align>
                </wp:positionH>
                <wp:positionV relativeFrom="page">
                  <wp:align>top</wp:align>
                </wp:positionV>
                <wp:extent cx="626400" cy="680400"/>
                <wp:effectExtent l="0" t="0" r="2540" b="5715"/>
                <wp:wrapTight wrapText="bothSides">
                  <wp:wrapPolygon edited="0">
                    <wp:start x="0" y="0"/>
                    <wp:lineTo x="0" y="21176"/>
                    <wp:lineTo x="21030" y="21176"/>
                    <wp:lineTo x="21030" y="0"/>
                    <wp:lineTo x="0" y="0"/>
                  </wp:wrapPolygon>
                </wp:wrapTight>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pic:cNvPicPr/>
                      </pic:nvPicPr>
                      <pic:blipFill>
                        <a:blip r:embed="rId1">
                          <a:extLst>
                            <a:ext uri="{28A0092B-C50C-407E-A947-70E740481C1C}">
                              <a14:useLocalDpi xmlns:a14="http://schemas.microsoft.com/office/drawing/2010/main" val="0"/>
                            </a:ext>
                          </a:extLst>
                        </a:blip>
                        <a:stretch>
                          <a:fillRect/>
                        </a:stretch>
                      </pic:blipFill>
                      <pic:spPr>
                        <a:xfrm>
                          <a:off x="0" y="0"/>
                          <a:ext cx="626400" cy="680400"/>
                        </a:xfrm>
                        <a:prstGeom prst="rect">
                          <a:avLst/>
                        </a:prstGeom>
                      </pic:spPr>
                    </pic:pic>
                  </a:graphicData>
                </a:graphic>
                <wp14:sizeRelH relativeFrom="margin">
                  <wp14:pctWidth>0</wp14:pctWidth>
                </wp14:sizeRelH>
                <wp14:sizeRelV relativeFrom="margin">
                  <wp14:pctHeight>0</wp14:pctHeight>
                </wp14:sizeRelV>
              </wp:anchor>
            </w:drawing>
          </w:r>
        </w:p>
      </w:tc>
      <w:tc>
        <w:tcPr>
          <w:tcW w:w="5524" w:type="dxa"/>
          <w:vAlign w:val="center"/>
        </w:tcPr>
        <w:p w:rsidR="007B4133" w:rsidRPr="003841D8" w:rsidRDefault="007B4133" w:rsidP="007B4133">
          <w:pPr>
            <w:rPr>
              <w:szCs w:val="20"/>
              <w:lang w:val="pt-PT"/>
            </w:rPr>
          </w:pPr>
          <w:r w:rsidRPr="003841D8">
            <w:rPr>
              <w:noProof/>
              <w:lang w:val="pt-PT"/>
            </w:rPr>
            <mc:AlternateContent>
              <mc:Choice Requires="wps">
                <w:drawing>
                  <wp:anchor distT="0" distB="0" distL="114300" distR="114300" simplePos="0" relativeHeight="251663360" behindDoc="0" locked="0" layoutInCell="1" allowOverlap="1" wp14:anchorId="0F7C317E" wp14:editId="2A837462">
                    <wp:simplePos x="0" y="0"/>
                    <wp:positionH relativeFrom="margin">
                      <wp:align>center</wp:align>
                    </wp:positionH>
                    <wp:positionV relativeFrom="page">
                      <wp:align>center</wp:align>
                    </wp:positionV>
                    <wp:extent cx="842400" cy="205200"/>
                    <wp:effectExtent l="0" t="0" r="0" b="444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400" cy="205200"/>
                            </a:xfrm>
                            <a:prstGeom prst="rect">
                              <a:avLst/>
                            </a:prstGeom>
                            <a:noFill/>
                            <a:ln>
                              <a:noFill/>
                            </a:ln>
                            <a:effectLst/>
                            <a:extLst>
                              <a:ext uri="{C572A759-6A51-4108-AA02-DFA0A04FC94B}"/>
                            </a:extLst>
                          </wps:spPr>
                          <wps:txbx>
                            <w:txbxContent>
                              <w:p w:rsidR="007B4133" w:rsidRPr="00524AF5" w:rsidRDefault="007B4133" w:rsidP="007B4133">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rsidR="007B4133" w:rsidRDefault="007B4133" w:rsidP="007B4133">
                                <w:pPr>
                                  <w:rPr>
                                    <w:rFonts w:ascii="Humanist Slabserif 712 BT" w:hAnsi="Humanist Slabserif 712 BT"/>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C317E" id="_x0000_t202" coordsize="21600,21600" o:spt="202" path="m,l,21600r21600,l21600,xe">
                    <v:stroke joinstyle="miter"/>
                    <v:path gradientshapeok="t" o:connecttype="rect"/>
                  </v:shapetype>
                  <v:shape id="Caixa de texto 6" o:spid="_x0000_s1027" type="#_x0000_t202" style="position:absolute;margin-left:0;margin-top:0;width:66.35pt;height:16.1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" filled="f" stroked="f">
                    <v:textbox>
                      <w:txbxContent>
                        <w:p w:rsidR="007B4133" w:rsidRPr="00524AF5" w:rsidRDefault="007B4133" w:rsidP="007B4133">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rsidR="007B4133" w:rsidRDefault="007B4133" w:rsidP="007B4133">
                          <w:pPr>
                            <w:rPr>
                              <w:rFonts w:ascii="Humanist Slabserif 712 BT" w:hAnsi="Humanist Slabserif 712 BT"/>
                              <w:color w:val="000000"/>
                              <w:sz w:val="16"/>
                              <w:szCs w:val="16"/>
                            </w:rPr>
                          </w:pPr>
                        </w:p>
                      </w:txbxContent>
                    </v:textbox>
                    <w10:wrap anchorx="margin" anchory="page"/>
                  </v:shape>
                </w:pict>
              </mc:Fallback>
            </mc:AlternateContent>
          </w:r>
        </w:p>
      </w:tc>
    </w:tr>
    <w:tr w:rsidR="007B4133" w:rsidRPr="003841D8" w:rsidTr="00FD3B22">
      <w:trPr>
        <w:trHeight w:hRule="exact" w:val="567"/>
      </w:trPr>
      <w:tc>
        <w:tcPr>
          <w:tcW w:w="1422" w:type="dxa"/>
          <w:vMerge/>
          <w:tcMar>
            <w:right w:w="85" w:type="dxa"/>
          </w:tcMar>
          <w:vAlign w:val="center"/>
        </w:tcPr>
        <w:p w:rsidR="007B4133" w:rsidRPr="003841D8" w:rsidRDefault="007B4133" w:rsidP="007B4133">
          <w:pPr>
            <w:spacing w:after="120"/>
            <w:rPr>
              <w:szCs w:val="20"/>
              <w:lang w:val="pt-PT"/>
            </w:rPr>
          </w:pPr>
        </w:p>
      </w:tc>
      <w:tc>
        <w:tcPr>
          <w:tcW w:w="5524" w:type="dxa"/>
          <w:vAlign w:val="center"/>
        </w:tcPr>
        <w:p w:rsidR="007B4133" w:rsidRPr="003841D8" w:rsidRDefault="007B4133" w:rsidP="00DD7803">
          <w:pPr>
            <w:spacing w:before="120"/>
            <w:jc w:val="center"/>
            <w:rPr>
              <w:rFonts w:ascii="Arial" w:hAnsi="Arial" w:cs="Arial"/>
              <w:color w:val="000000"/>
              <w:sz w:val="16"/>
              <w:szCs w:val="16"/>
              <w:lang w:val="pt-PT"/>
            </w:rPr>
          </w:pPr>
          <w:r w:rsidRPr="003841D8">
            <w:rPr>
              <w:rFonts w:ascii="Arial" w:hAnsi="Arial" w:cs="Arial"/>
              <w:color w:val="000000"/>
              <w:sz w:val="16"/>
              <w:szCs w:val="16"/>
              <w:lang w:val="pt-PT"/>
            </w:rPr>
            <w:t xml:space="preserve">Rua 31 de Janeiro, </w:t>
          </w:r>
          <w:proofErr w:type="gramStart"/>
          <w:r w:rsidRPr="003841D8">
            <w:rPr>
              <w:rFonts w:ascii="Arial" w:hAnsi="Arial" w:cs="Arial"/>
              <w:color w:val="000000"/>
              <w:sz w:val="16"/>
              <w:szCs w:val="16"/>
              <w:lang w:val="pt-PT"/>
            </w:rPr>
            <w:t>n.</w:t>
          </w:r>
          <w:r w:rsidR="000E76D0" w:rsidRPr="000E76D0">
            <w:rPr>
              <w:rFonts w:ascii="Arial" w:hAnsi="Arial" w:cs="Arial"/>
              <w:color w:val="000000"/>
              <w:sz w:val="16"/>
              <w:szCs w:val="16"/>
              <w:vertAlign w:val="superscript"/>
              <w:lang w:val="pt-PT"/>
            </w:rPr>
            <w:t>os</w:t>
          </w:r>
          <w:proofErr w:type="gramEnd"/>
          <w:r w:rsidRPr="003841D8">
            <w:rPr>
              <w:rFonts w:ascii="Arial" w:hAnsi="Arial" w:cs="Arial"/>
              <w:color w:val="000000"/>
              <w:sz w:val="16"/>
              <w:szCs w:val="16"/>
              <w:lang w:val="pt-PT"/>
            </w:rPr>
            <w:t xml:space="preserve"> 5</w:t>
          </w:r>
          <w:r>
            <w:rPr>
              <w:rFonts w:ascii="Arial" w:hAnsi="Arial" w:cs="Arial"/>
              <w:color w:val="000000"/>
              <w:sz w:val="16"/>
              <w:szCs w:val="16"/>
              <w:lang w:val="pt-PT"/>
            </w:rPr>
            <w:t>4</w:t>
          </w:r>
          <w:r w:rsidRPr="003841D8">
            <w:rPr>
              <w:rFonts w:ascii="Arial" w:hAnsi="Arial" w:cs="Arial"/>
              <w:color w:val="000000"/>
              <w:sz w:val="16"/>
              <w:szCs w:val="16"/>
              <w:lang w:val="pt-PT"/>
            </w:rPr>
            <w:t xml:space="preserve"> e 55  |  9054-511 Funchal  |  T. +351 291 145 050</w:t>
          </w:r>
        </w:p>
        <w:p w:rsidR="007B4133" w:rsidRPr="001A23B6" w:rsidRDefault="00917CE8" w:rsidP="00DD7803">
          <w:pPr>
            <w:jc w:val="center"/>
            <w:rPr>
              <w:szCs w:val="20"/>
            </w:rPr>
          </w:pPr>
          <w:hyperlink r:id="rId2" w:history="1">
            <w:r w:rsidR="000552FE" w:rsidRPr="00E15CBA">
              <w:rPr>
                <w:rStyle w:val="Hiperligao"/>
                <w:rFonts w:ascii="Arial" w:hAnsi="Arial" w:cs="Arial"/>
                <w:sz w:val="16"/>
                <w:szCs w:val="16"/>
              </w:rPr>
              <w:t>www.madeira.gov.pt/drs</w:t>
            </w:r>
          </w:hyperlink>
          <w:r w:rsidR="007B4133" w:rsidRPr="001A23B6">
            <w:rPr>
              <w:rFonts w:ascii="Arial" w:hAnsi="Arial" w:cs="Arial"/>
              <w:color w:val="000000"/>
              <w:sz w:val="16"/>
              <w:szCs w:val="16"/>
            </w:rPr>
            <w:t xml:space="preserve">  |  </w:t>
          </w:r>
          <w:proofErr w:type="gramStart"/>
          <w:r w:rsidR="007B4133" w:rsidRPr="001A23B6">
            <w:rPr>
              <w:rStyle w:val="Hiperligao"/>
              <w:rFonts w:ascii="Arial" w:hAnsi="Arial" w:cs="Arial"/>
              <w:sz w:val="16"/>
              <w:szCs w:val="16"/>
            </w:rPr>
            <w:t>drs@madeira.gov.pt</w:t>
          </w:r>
          <w:r w:rsidR="007B4133" w:rsidRPr="001A23B6">
            <w:rPr>
              <w:rStyle w:val="Hiperligao"/>
              <w:rFonts w:ascii="Arial" w:hAnsi="Arial" w:cs="Arial"/>
              <w:color w:val="000000"/>
              <w:sz w:val="16"/>
              <w:szCs w:val="16"/>
              <w:u w:val="none"/>
            </w:rPr>
            <w:t xml:space="preserve">  |</w:t>
          </w:r>
          <w:proofErr w:type="gramEnd"/>
          <w:r w:rsidR="007F5101" w:rsidRPr="001A23B6">
            <w:rPr>
              <w:rStyle w:val="Hiperligao"/>
              <w:rFonts w:ascii="Arial" w:hAnsi="Arial" w:cs="Arial"/>
              <w:color w:val="000000"/>
              <w:sz w:val="16"/>
              <w:szCs w:val="16"/>
              <w:u w:val="none"/>
            </w:rPr>
            <w:t xml:space="preserve"> </w:t>
          </w:r>
          <w:r w:rsidR="007F5101" w:rsidRPr="007F5101">
            <w:rPr>
              <w:rStyle w:val="Hiperligao"/>
              <w:rFonts w:ascii="Arial" w:hAnsi="Arial" w:cs="Arial"/>
              <w:color w:val="000000"/>
              <w:sz w:val="16"/>
              <w:szCs w:val="16"/>
              <w:u w:val="none"/>
            </w:rPr>
            <w:t xml:space="preserve"> </w:t>
          </w:r>
          <w:r w:rsidR="007F5101" w:rsidRPr="001A23B6">
            <w:rPr>
              <w:rFonts w:ascii="Arial" w:eastAsia="Calibri" w:hAnsi="Arial" w:cs="Arial"/>
              <w:sz w:val="16"/>
              <w:szCs w:val="16"/>
              <w:lang w:eastAsia="pt-PT"/>
            </w:rPr>
            <w:t>NI</w:t>
          </w:r>
          <w:r w:rsidR="007F5101" w:rsidRPr="001A23B6">
            <w:rPr>
              <w:rFonts w:ascii="ArialMT" w:eastAsia="Calibri" w:hAnsi="ArialMT" w:cs="ArialMT"/>
              <w:sz w:val="16"/>
              <w:szCs w:val="16"/>
              <w:lang w:eastAsia="pt-PT"/>
            </w:rPr>
            <w:t>F</w:t>
          </w:r>
          <w:r w:rsidR="007F5101" w:rsidRPr="001A23B6">
            <w:rPr>
              <w:rFonts w:ascii="Arial" w:eastAsia="Calibri" w:hAnsi="Arial" w:cs="Arial"/>
              <w:sz w:val="16"/>
              <w:szCs w:val="16"/>
              <w:lang w:eastAsia="pt-PT"/>
            </w:rPr>
            <w:t xml:space="preserve">: </w:t>
          </w:r>
          <w:r w:rsidR="007F5101" w:rsidRPr="001A23B6">
            <w:rPr>
              <w:rFonts w:ascii="ArialMT" w:eastAsia="Calibri" w:hAnsi="ArialMT" w:cs="ArialMT"/>
              <w:sz w:val="16"/>
              <w:szCs w:val="16"/>
              <w:lang w:eastAsia="pt-PT"/>
            </w:rPr>
            <w:t>600 086 623</w:t>
          </w:r>
        </w:p>
      </w:tc>
    </w:tr>
  </w:tbl>
  <w:p w:rsidR="00F958C4" w:rsidRPr="003841D8" w:rsidRDefault="004B3282" w:rsidP="00F958C4">
    <w:pPr>
      <w:spacing w:line="360" w:lineRule="auto"/>
      <w:rPr>
        <w:szCs w:val="20"/>
        <w:lang w:val="pt-PT"/>
      </w:rPr>
    </w:pPr>
    <w:r w:rsidRPr="003841D8">
      <w:rPr>
        <w:noProof/>
        <w:lang w:val="pt-PT"/>
      </w:rPr>
      <mc:AlternateContent>
        <mc:Choice Requires="wps">
          <w:drawing>
            <wp:anchor distT="0" distB="0" distL="114300" distR="114300" simplePos="0" relativeHeight="251657216" behindDoc="0" locked="0" layoutInCell="1" allowOverlap="1" wp14:anchorId="1014A3A1" wp14:editId="02D60AAB">
              <wp:simplePos x="0" y="0"/>
              <wp:positionH relativeFrom="page">
                <wp:posOffset>226695</wp:posOffset>
              </wp:positionH>
              <wp:positionV relativeFrom="page">
                <wp:posOffset>8871585</wp:posOffset>
              </wp:positionV>
              <wp:extent cx="313055" cy="1450975"/>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1450975"/>
                      </a:xfrm>
                      <a:prstGeom prst="rect">
                        <a:avLst/>
                      </a:prstGeom>
                      <a:noFill/>
                      <a:ln>
                        <a:noFill/>
                      </a:ln>
                    </wps:spPr>
                    <wps:txbx>
                      <w:txbxContent>
                        <w:p w:rsidR="0061136F" w:rsidRPr="00A363FE" w:rsidRDefault="0061136F" w:rsidP="00DD7803">
                          <w:pPr>
                            <w:pStyle w:val="Textodecomentrio"/>
                          </w:pPr>
                          <w:r w:rsidRPr="00E4190B">
                            <w:rPr>
                              <w:rFonts w:cs="Arial"/>
                              <w:sz w:val="12"/>
                              <w:szCs w:val="12"/>
                            </w:rPr>
                            <w:t xml:space="preserve">Mod. </w:t>
                          </w:r>
                          <w:r w:rsidR="00314B62">
                            <w:rPr>
                              <w:rFonts w:cs="Arial"/>
                              <w:sz w:val="12"/>
                              <w:szCs w:val="12"/>
                            </w:rPr>
                            <w:t>DRS</w:t>
                          </w:r>
                          <w:r w:rsidRPr="00E4190B">
                            <w:rPr>
                              <w:rFonts w:cs="Arial"/>
                              <w:sz w:val="12"/>
                              <w:szCs w:val="12"/>
                            </w:rPr>
                            <w:t xml:space="preserve"> 0</w:t>
                          </w:r>
                          <w:r w:rsidR="00E66B1C">
                            <w:rPr>
                              <w:rFonts w:cs="Arial"/>
                              <w:sz w:val="12"/>
                              <w:szCs w:val="12"/>
                            </w:rPr>
                            <w:t>40</w:t>
                          </w:r>
                          <w:r w:rsidRPr="00E4190B">
                            <w:rPr>
                              <w:rFonts w:cs="Arial"/>
                              <w:sz w:val="12"/>
                              <w:szCs w:val="12"/>
                            </w:rPr>
                            <w:t>.</w:t>
                          </w:r>
                          <w:r w:rsidR="00314B62">
                            <w:rPr>
                              <w:rFonts w:cs="Arial"/>
                              <w:sz w:val="12"/>
                              <w:szCs w:val="12"/>
                            </w:rPr>
                            <w:t>0</w:t>
                          </w:r>
                          <w:r w:rsidR="00E66B1C">
                            <w:rPr>
                              <w:rFonts w:cs="Arial"/>
                              <w:sz w:val="12"/>
                              <w:szCs w:val="12"/>
                            </w:rPr>
                            <w:t>1</w:t>
                          </w:r>
                        </w:p>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7C226B" w:rsidRDefault="0061136F" w:rsidP="0061136F">
                          <w:r>
                            <w:t>M-IFC-001.0-1.0</w:t>
                          </w:r>
                        </w:p>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4A3A1" id="Caixa de texto 4" o:spid="_x0000_s1028" type="#_x0000_t202" style="position:absolute;margin-left:17.85pt;margin-top:698.55pt;width:24.65pt;height:1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" filled="f" stroked="f">
              <v:textbox style="layout-flow:vertical;mso-layout-flow-alt:bottom-to-top">
                <w:txbxContent>
                  <w:p w:rsidR="0061136F" w:rsidRPr="00A363FE" w:rsidRDefault="0061136F" w:rsidP="00DD7803">
                    <w:pPr>
                      <w:pStyle w:val="Textodecomentrio"/>
                    </w:pPr>
                    <w:r w:rsidRPr="00E4190B">
                      <w:rPr>
                        <w:rFonts w:cs="Arial"/>
                        <w:sz w:val="12"/>
                        <w:szCs w:val="12"/>
                      </w:rPr>
                      <w:t xml:space="preserve">Mod. </w:t>
                    </w:r>
                    <w:r w:rsidR="00314B62">
                      <w:rPr>
                        <w:rFonts w:cs="Arial"/>
                        <w:sz w:val="12"/>
                        <w:szCs w:val="12"/>
                      </w:rPr>
                      <w:t>DRS</w:t>
                    </w:r>
                    <w:r w:rsidRPr="00E4190B">
                      <w:rPr>
                        <w:rFonts w:cs="Arial"/>
                        <w:sz w:val="12"/>
                        <w:szCs w:val="12"/>
                      </w:rPr>
                      <w:t xml:space="preserve"> 0</w:t>
                    </w:r>
                    <w:r w:rsidR="00E66B1C">
                      <w:rPr>
                        <w:rFonts w:cs="Arial"/>
                        <w:sz w:val="12"/>
                        <w:szCs w:val="12"/>
                      </w:rPr>
                      <w:t>40</w:t>
                    </w:r>
                    <w:r w:rsidRPr="00E4190B">
                      <w:rPr>
                        <w:rFonts w:cs="Arial"/>
                        <w:sz w:val="12"/>
                        <w:szCs w:val="12"/>
                      </w:rPr>
                      <w:t>.</w:t>
                    </w:r>
                    <w:r w:rsidR="00314B62">
                      <w:rPr>
                        <w:rFonts w:cs="Arial"/>
                        <w:sz w:val="12"/>
                        <w:szCs w:val="12"/>
                      </w:rPr>
                      <w:t>0</w:t>
                    </w:r>
                    <w:r w:rsidR="00E66B1C">
                      <w:rPr>
                        <w:rFonts w:cs="Arial"/>
                        <w:sz w:val="12"/>
                        <w:szCs w:val="12"/>
                      </w:rPr>
                      <w:t>1</w:t>
                    </w:r>
                  </w:p>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7C226B" w:rsidRDefault="0061136F" w:rsidP="0061136F">
                    <w:r>
                      <w:t>M-IFC-001.0-1.0</w:t>
                    </w:r>
                  </w:p>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CE8" w:rsidRDefault="00917CE8" w:rsidP="000E5EC2">
      <w:r>
        <w:separator/>
      </w:r>
    </w:p>
  </w:footnote>
  <w:footnote w:type="continuationSeparator" w:id="0">
    <w:p w:rsidR="00917CE8" w:rsidRDefault="00917CE8" w:rsidP="000E5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36F" w:rsidRDefault="003814DC" w:rsidP="0061136F">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00B44D6C" wp14:editId="39E3B575">
          <wp:extent cx="687600" cy="468000"/>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rsidR="0061136F" w:rsidRPr="00CA36D5" w:rsidRDefault="0061136F" w:rsidP="0061136F">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rsidR="0061136F" w:rsidRPr="00CA36D5" w:rsidRDefault="0061136F" w:rsidP="0061136F">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rsidR="007F5101" w:rsidRPr="001A23B6" w:rsidRDefault="007F5101" w:rsidP="007F5101">
    <w:pPr>
      <w:jc w:val="center"/>
      <w:rPr>
        <w:rFonts w:ascii="Arial" w:hAnsi="Arial" w:cs="Arial"/>
        <w:sz w:val="16"/>
        <w:szCs w:val="16"/>
        <w:lang w:val="pt-PT"/>
      </w:rPr>
    </w:pPr>
    <w:r w:rsidRPr="001A23B6">
      <w:rPr>
        <w:rFonts w:ascii="Arial" w:hAnsi="Arial" w:cs="Arial"/>
        <w:sz w:val="16"/>
        <w:szCs w:val="16"/>
        <w:lang w:val="pt-PT"/>
      </w:rPr>
      <w:t>SECRETARIA REGIONAL DE SAÚDE E PROTEÇÃO CIVIL</w:t>
    </w:r>
  </w:p>
  <w:p w:rsidR="00F958C4" w:rsidRPr="007F5101" w:rsidRDefault="007F5101" w:rsidP="007F5101">
    <w:pPr>
      <w:pStyle w:val="Cabealho"/>
      <w:tabs>
        <w:tab w:val="clear" w:pos="8504"/>
      </w:tabs>
      <w:jc w:val="center"/>
      <w:rPr>
        <w:rFonts w:ascii="Arial" w:hAnsi="Arial" w:cs="Arial"/>
        <w:b/>
        <w:color w:val="000000"/>
        <w:sz w:val="16"/>
        <w:szCs w:val="16"/>
      </w:rPr>
    </w:pPr>
    <w:r>
      <w:rPr>
        <w:rFonts w:ascii="Arial" w:hAnsi="Arial" w:cs="Arial"/>
        <w:b/>
        <w:color w:val="000000"/>
        <w:sz w:val="16"/>
        <w:szCs w:val="16"/>
      </w:rPr>
      <w:t>DIREÇÃO REGIONAL DA SAÚDE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8C4" w:rsidRDefault="003814DC" w:rsidP="00F958C4">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4CCE47CF" wp14:editId="5E2C0B2D">
          <wp:extent cx="687600" cy="468000"/>
          <wp:effectExtent l="0" t="0" r="0" b="825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rsidR="00F958C4" w:rsidRPr="00CA36D5" w:rsidRDefault="00F958C4" w:rsidP="00F958C4">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rsidR="00F958C4" w:rsidRPr="00CA36D5" w:rsidRDefault="00F958C4" w:rsidP="00F958C4">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rsidR="00F958C4" w:rsidRPr="001A23B6" w:rsidRDefault="00200396" w:rsidP="00F958C4">
    <w:pPr>
      <w:jc w:val="center"/>
      <w:rPr>
        <w:rFonts w:ascii="Arial" w:hAnsi="Arial" w:cs="Arial"/>
        <w:sz w:val="16"/>
        <w:szCs w:val="16"/>
        <w:lang w:val="pt-PT"/>
      </w:rPr>
    </w:pPr>
    <w:r w:rsidRPr="001A23B6">
      <w:rPr>
        <w:rFonts w:ascii="Arial" w:hAnsi="Arial" w:cs="Arial"/>
        <w:sz w:val="16"/>
        <w:szCs w:val="16"/>
        <w:lang w:val="pt-PT"/>
      </w:rPr>
      <w:t>SECRETARIA REGIONAL DE SAÚDE E PROTEÇÃO CIVIL</w:t>
    </w:r>
  </w:p>
  <w:p w:rsidR="00F958C4" w:rsidRPr="00DD7803" w:rsidRDefault="003841D8" w:rsidP="00F958C4">
    <w:pPr>
      <w:pStyle w:val="Cabealho"/>
      <w:tabs>
        <w:tab w:val="clear" w:pos="8504"/>
      </w:tabs>
      <w:jc w:val="center"/>
      <w:rPr>
        <w:rFonts w:ascii="Arial" w:hAnsi="Arial" w:cs="Arial"/>
        <w:sz w:val="16"/>
        <w:szCs w:val="16"/>
      </w:rPr>
    </w:pPr>
    <w:r w:rsidRPr="00DD7803">
      <w:rPr>
        <w:rFonts w:ascii="Arial" w:hAnsi="Arial" w:cs="Arial"/>
        <w:b/>
        <w:color w:val="000000"/>
        <w:sz w:val="16"/>
        <w:szCs w:val="16"/>
      </w:rPr>
      <w:t>DIREÇÃO REGIONAL DA SAÚDE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0E6B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96B8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FA22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1C65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56AA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C060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62D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DC8C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14D5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00A9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11C93"/>
    <w:multiLevelType w:val="hybridMultilevel"/>
    <w:tmpl w:val="E52EA0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19C1356C"/>
    <w:multiLevelType w:val="singleLevel"/>
    <w:tmpl w:val="7C9AAECA"/>
    <w:lvl w:ilvl="0">
      <w:numFmt w:val="bullet"/>
      <w:lvlText w:val="-"/>
      <w:lvlJc w:val="left"/>
      <w:pPr>
        <w:tabs>
          <w:tab w:val="num" w:pos="360"/>
        </w:tabs>
        <w:ind w:left="360" w:hanging="360"/>
      </w:pPr>
      <w:rPr>
        <w:rFonts w:hint="default"/>
      </w:rPr>
    </w:lvl>
  </w:abstractNum>
  <w:abstractNum w:abstractNumId="12" w15:restartNumberingAfterBreak="0">
    <w:nsid w:val="1D2660BD"/>
    <w:multiLevelType w:val="singleLevel"/>
    <w:tmpl w:val="0816000F"/>
    <w:lvl w:ilvl="0">
      <w:start w:val="1"/>
      <w:numFmt w:val="decimal"/>
      <w:lvlText w:val="%1."/>
      <w:lvlJc w:val="left"/>
      <w:pPr>
        <w:tabs>
          <w:tab w:val="num" w:pos="360"/>
        </w:tabs>
        <w:ind w:left="360" w:hanging="360"/>
      </w:pPr>
      <w:rPr>
        <w:rFonts w:hint="default"/>
      </w:rPr>
    </w:lvl>
  </w:abstractNum>
  <w:abstractNum w:abstractNumId="13" w15:restartNumberingAfterBreak="0">
    <w:nsid w:val="2EFE13D1"/>
    <w:multiLevelType w:val="singleLevel"/>
    <w:tmpl w:val="0816000F"/>
    <w:lvl w:ilvl="0">
      <w:start w:val="1"/>
      <w:numFmt w:val="decimal"/>
      <w:lvlText w:val="%1."/>
      <w:lvlJc w:val="left"/>
      <w:pPr>
        <w:tabs>
          <w:tab w:val="num" w:pos="360"/>
        </w:tabs>
        <w:ind w:left="360" w:hanging="360"/>
      </w:pPr>
      <w:rPr>
        <w:rFonts w:hint="default"/>
      </w:rPr>
    </w:lvl>
  </w:abstractNum>
  <w:abstractNum w:abstractNumId="14" w15:restartNumberingAfterBreak="0">
    <w:nsid w:val="38BC357C"/>
    <w:multiLevelType w:val="singleLevel"/>
    <w:tmpl w:val="11CACB22"/>
    <w:lvl w:ilvl="0">
      <w:start w:val="9000"/>
      <w:numFmt w:val="bullet"/>
      <w:lvlText w:val="-"/>
      <w:lvlJc w:val="left"/>
      <w:pPr>
        <w:tabs>
          <w:tab w:val="num" w:pos="360"/>
        </w:tabs>
        <w:ind w:left="360" w:hanging="360"/>
      </w:pPr>
      <w:rPr>
        <w:rFonts w:hint="default"/>
      </w:rPr>
    </w:lvl>
  </w:abstractNum>
  <w:abstractNum w:abstractNumId="15" w15:restartNumberingAfterBreak="0">
    <w:nsid w:val="56F65936"/>
    <w:multiLevelType w:val="singleLevel"/>
    <w:tmpl w:val="E17E4270"/>
    <w:lvl w:ilvl="0">
      <w:numFmt w:val="bullet"/>
      <w:lvlText w:val="-"/>
      <w:lvlJc w:val="left"/>
      <w:pPr>
        <w:tabs>
          <w:tab w:val="num" w:pos="360"/>
        </w:tabs>
        <w:ind w:left="360" w:hanging="360"/>
      </w:pPr>
      <w:rPr>
        <w:rFonts w:hint="default"/>
      </w:rPr>
    </w:lvl>
  </w:abstractNum>
  <w:abstractNum w:abstractNumId="16" w15:restartNumberingAfterBreak="0">
    <w:nsid w:val="5C9E6C3C"/>
    <w:multiLevelType w:val="hybridMultilevel"/>
    <w:tmpl w:val="F1C4AB62"/>
    <w:lvl w:ilvl="0" w:tplc="5F28D588">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BB4CA1"/>
    <w:multiLevelType w:val="singleLevel"/>
    <w:tmpl w:val="0816000F"/>
    <w:lvl w:ilvl="0">
      <w:start w:val="1"/>
      <w:numFmt w:val="decimal"/>
      <w:lvlText w:val="%1."/>
      <w:lvlJc w:val="left"/>
      <w:pPr>
        <w:tabs>
          <w:tab w:val="num" w:pos="360"/>
        </w:tabs>
        <w:ind w:left="360" w:hanging="360"/>
      </w:pPr>
      <w:rPr>
        <w:rFonts w:hint="default"/>
      </w:rPr>
    </w:lvl>
  </w:abstractNum>
  <w:abstractNum w:abstractNumId="18" w15:restartNumberingAfterBreak="0">
    <w:nsid w:val="72CD75FA"/>
    <w:multiLevelType w:val="singleLevel"/>
    <w:tmpl w:val="E17E4270"/>
    <w:lvl w:ilvl="0">
      <w:start w:val="9400"/>
      <w:numFmt w:val="bullet"/>
      <w:lvlText w:val="-"/>
      <w:lvlJc w:val="left"/>
      <w:pPr>
        <w:tabs>
          <w:tab w:val="num" w:pos="360"/>
        </w:tabs>
        <w:ind w:left="360" w:hanging="360"/>
      </w:pPr>
      <w:rPr>
        <w:rFonts w:hint="default"/>
      </w:rPr>
    </w:lvl>
  </w:abstractNum>
  <w:abstractNum w:abstractNumId="19" w15:restartNumberingAfterBreak="0">
    <w:nsid w:val="79F75DFD"/>
    <w:multiLevelType w:val="hybridMultilevel"/>
    <w:tmpl w:val="F98E5440"/>
    <w:lvl w:ilvl="0" w:tplc="8E443712">
      <w:start w:val="1"/>
      <w:numFmt w:val="decimal"/>
      <w:lvlText w:val="%1."/>
      <w:lvlJc w:val="left"/>
      <w:pPr>
        <w:ind w:left="360" w:hanging="360"/>
      </w:pPr>
      <w:rPr>
        <w:rFonts w:cs="Garamond-Bold" w:hint="default"/>
        <w:b/>
        <w:i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7ACC3EE7"/>
    <w:multiLevelType w:val="hybridMultilevel"/>
    <w:tmpl w:val="E434235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4"/>
  </w:num>
  <w:num w:numId="4">
    <w:abstractNumId w:val="13"/>
  </w:num>
  <w:num w:numId="5">
    <w:abstractNumId w:val="12"/>
  </w:num>
  <w:num w:numId="6">
    <w:abstractNumId w:val="17"/>
  </w:num>
  <w:num w:numId="7">
    <w:abstractNumId w:val="18"/>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attachedTemplate r:id="rId1"/>
  <w:documentProtection w:edit="forms" w:enforcement="1" w:cryptProviderType="rsaAES" w:cryptAlgorithmClass="hash" w:cryptAlgorithmType="typeAny" w:cryptAlgorithmSid="14" w:cryptSpinCount="100000" w:hash="y2LSdctoFwvgJji9BySxADqxISu7cPL/5A5MWlrr6T7mpp8BMWdTsoqUF2wAblfEIxzjIT8u2LsIRPK+lp9/NA==" w:salt="AYyB2Nx4ALfk2AQXsf1rOw=="/>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77"/>
    <w:rsid w:val="000030BF"/>
    <w:rsid w:val="00004B94"/>
    <w:rsid w:val="00053B6B"/>
    <w:rsid w:val="000552FE"/>
    <w:rsid w:val="00080526"/>
    <w:rsid w:val="000C7C81"/>
    <w:rsid w:val="000E19C7"/>
    <w:rsid w:val="000E4B24"/>
    <w:rsid w:val="000E5EC2"/>
    <w:rsid w:val="000E76D0"/>
    <w:rsid w:val="00105AA2"/>
    <w:rsid w:val="001124B3"/>
    <w:rsid w:val="001337EF"/>
    <w:rsid w:val="00145937"/>
    <w:rsid w:val="001532FF"/>
    <w:rsid w:val="00167AB0"/>
    <w:rsid w:val="00175D77"/>
    <w:rsid w:val="001A23B6"/>
    <w:rsid w:val="001A69FC"/>
    <w:rsid w:val="001B627D"/>
    <w:rsid w:val="001C113A"/>
    <w:rsid w:val="001C2F06"/>
    <w:rsid w:val="001E2270"/>
    <w:rsid w:val="001F57B5"/>
    <w:rsid w:val="00200396"/>
    <w:rsid w:val="00274CDC"/>
    <w:rsid w:val="00297EB4"/>
    <w:rsid w:val="002B459C"/>
    <w:rsid w:val="002F15DE"/>
    <w:rsid w:val="00314B62"/>
    <w:rsid w:val="003226A2"/>
    <w:rsid w:val="00335588"/>
    <w:rsid w:val="00345114"/>
    <w:rsid w:val="0034768D"/>
    <w:rsid w:val="00360661"/>
    <w:rsid w:val="003814DC"/>
    <w:rsid w:val="003841D8"/>
    <w:rsid w:val="00387691"/>
    <w:rsid w:val="003A2E94"/>
    <w:rsid w:val="003C24B3"/>
    <w:rsid w:val="003D7E14"/>
    <w:rsid w:val="003E6D13"/>
    <w:rsid w:val="003F1523"/>
    <w:rsid w:val="004034A0"/>
    <w:rsid w:val="00421BFD"/>
    <w:rsid w:val="00427B62"/>
    <w:rsid w:val="004739D1"/>
    <w:rsid w:val="004B3282"/>
    <w:rsid w:val="004B421F"/>
    <w:rsid w:val="004C058A"/>
    <w:rsid w:val="004C4A1D"/>
    <w:rsid w:val="004E79AA"/>
    <w:rsid w:val="004F30C2"/>
    <w:rsid w:val="005122BE"/>
    <w:rsid w:val="00524AF5"/>
    <w:rsid w:val="00546FC8"/>
    <w:rsid w:val="005574EA"/>
    <w:rsid w:val="005917E2"/>
    <w:rsid w:val="00591CF8"/>
    <w:rsid w:val="005A2904"/>
    <w:rsid w:val="005B2A1A"/>
    <w:rsid w:val="005C1A1B"/>
    <w:rsid w:val="0061136F"/>
    <w:rsid w:val="00611946"/>
    <w:rsid w:val="00621BB3"/>
    <w:rsid w:val="00641DE5"/>
    <w:rsid w:val="00653B78"/>
    <w:rsid w:val="00697164"/>
    <w:rsid w:val="006C0BB3"/>
    <w:rsid w:val="006D2F31"/>
    <w:rsid w:val="006E7583"/>
    <w:rsid w:val="006F29B9"/>
    <w:rsid w:val="00745709"/>
    <w:rsid w:val="00760716"/>
    <w:rsid w:val="00763FAA"/>
    <w:rsid w:val="007A6BAD"/>
    <w:rsid w:val="007B3FB7"/>
    <w:rsid w:val="007B4133"/>
    <w:rsid w:val="007D636B"/>
    <w:rsid w:val="007F5101"/>
    <w:rsid w:val="00802F0A"/>
    <w:rsid w:val="008053ED"/>
    <w:rsid w:val="00834405"/>
    <w:rsid w:val="00853052"/>
    <w:rsid w:val="008938E3"/>
    <w:rsid w:val="008F7399"/>
    <w:rsid w:val="009067CA"/>
    <w:rsid w:val="00917CE8"/>
    <w:rsid w:val="009209EF"/>
    <w:rsid w:val="00933079"/>
    <w:rsid w:val="00947850"/>
    <w:rsid w:val="009566BD"/>
    <w:rsid w:val="0096073B"/>
    <w:rsid w:val="00966CF5"/>
    <w:rsid w:val="00987A8D"/>
    <w:rsid w:val="009C29C9"/>
    <w:rsid w:val="009D7660"/>
    <w:rsid w:val="009F254A"/>
    <w:rsid w:val="00A1106B"/>
    <w:rsid w:val="00A15EA3"/>
    <w:rsid w:val="00A2316A"/>
    <w:rsid w:val="00A37FA4"/>
    <w:rsid w:val="00AC0855"/>
    <w:rsid w:val="00AF16F0"/>
    <w:rsid w:val="00B41CF6"/>
    <w:rsid w:val="00B42B4F"/>
    <w:rsid w:val="00B43E1A"/>
    <w:rsid w:val="00B616F5"/>
    <w:rsid w:val="00B70D54"/>
    <w:rsid w:val="00B73204"/>
    <w:rsid w:val="00B807ED"/>
    <w:rsid w:val="00B93EE1"/>
    <w:rsid w:val="00B96F71"/>
    <w:rsid w:val="00BA436C"/>
    <w:rsid w:val="00BE287B"/>
    <w:rsid w:val="00BF777A"/>
    <w:rsid w:val="00C173D6"/>
    <w:rsid w:val="00C31B58"/>
    <w:rsid w:val="00C51DE1"/>
    <w:rsid w:val="00C53A81"/>
    <w:rsid w:val="00C65EC3"/>
    <w:rsid w:val="00C95950"/>
    <w:rsid w:val="00CB6E2C"/>
    <w:rsid w:val="00CC3147"/>
    <w:rsid w:val="00CC75D1"/>
    <w:rsid w:val="00CD5525"/>
    <w:rsid w:val="00CD7D17"/>
    <w:rsid w:val="00CF5B1D"/>
    <w:rsid w:val="00D027EB"/>
    <w:rsid w:val="00D17608"/>
    <w:rsid w:val="00D37D96"/>
    <w:rsid w:val="00D753E0"/>
    <w:rsid w:val="00D8372C"/>
    <w:rsid w:val="00D852D4"/>
    <w:rsid w:val="00D96F72"/>
    <w:rsid w:val="00DB097F"/>
    <w:rsid w:val="00DD2AC9"/>
    <w:rsid w:val="00DD7803"/>
    <w:rsid w:val="00E43E14"/>
    <w:rsid w:val="00E52225"/>
    <w:rsid w:val="00E61EAD"/>
    <w:rsid w:val="00E66B1C"/>
    <w:rsid w:val="00E758B0"/>
    <w:rsid w:val="00E9094E"/>
    <w:rsid w:val="00E969ED"/>
    <w:rsid w:val="00EB26EE"/>
    <w:rsid w:val="00EC0682"/>
    <w:rsid w:val="00EE7EF6"/>
    <w:rsid w:val="00EF52A6"/>
    <w:rsid w:val="00F02426"/>
    <w:rsid w:val="00F42349"/>
    <w:rsid w:val="00F907AD"/>
    <w:rsid w:val="00F914E5"/>
    <w:rsid w:val="00F91E9D"/>
    <w:rsid w:val="00F958C4"/>
    <w:rsid w:val="00FA30CC"/>
    <w:rsid w:val="00FD5C1A"/>
    <w:rsid w:val="00FD5CD2"/>
    <w:rsid w:val="00FE1A9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AF14DF-C91E-4E13-945F-854B0E9B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8E3"/>
    <w:rPr>
      <w:rFonts w:ascii="Palatino Linotype" w:eastAsiaTheme="minorEastAsia" w:hAnsi="Palatino Linotype" w:cstheme="minorBidi"/>
      <w:szCs w:val="24"/>
      <w:lang w:val="en-US" w:eastAsia="en-US"/>
    </w:rPr>
  </w:style>
  <w:style w:type="paragraph" w:styleId="Ttulo1">
    <w:name w:val="heading 1"/>
    <w:basedOn w:val="Normal"/>
    <w:next w:val="Corpodetexto"/>
    <w:link w:val="Ttulo1Carter"/>
    <w:qFormat/>
    <w:rsid w:val="0061136F"/>
    <w:pPr>
      <w:keepNext/>
      <w:spacing w:before="360"/>
      <w:jc w:val="both"/>
      <w:outlineLvl w:val="0"/>
    </w:pPr>
    <w:rPr>
      <w:rFonts w:eastAsia="Times New Roman" w:cs="Times New Roman"/>
      <w:sz w:val="32"/>
      <w:szCs w:val="20"/>
      <w:lang w:val="pt-PT" w:eastAsia="pt-PT"/>
    </w:rPr>
  </w:style>
  <w:style w:type="paragraph" w:styleId="Ttulo2">
    <w:name w:val="heading 2"/>
    <w:basedOn w:val="Normal"/>
    <w:next w:val="Corpodetexto"/>
    <w:link w:val="Ttulo2Carter"/>
    <w:qFormat/>
    <w:rsid w:val="0061136F"/>
    <w:pPr>
      <w:keepNext/>
      <w:spacing w:before="240"/>
      <w:jc w:val="both"/>
      <w:outlineLvl w:val="1"/>
    </w:pPr>
    <w:rPr>
      <w:rFonts w:eastAsia="Times New Roman" w:cs="Times New Roman"/>
      <w:sz w:val="28"/>
      <w:szCs w:val="28"/>
      <w:lang w:val="pt-PT" w:eastAsia="pt-PT"/>
    </w:rPr>
  </w:style>
  <w:style w:type="paragraph" w:styleId="Ttulo3">
    <w:name w:val="heading 3"/>
    <w:basedOn w:val="Normal"/>
    <w:next w:val="Corpodetexto"/>
    <w:link w:val="Ttulo3Carter"/>
    <w:qFormat/>
    <w:rsid w:val="0061136F"/>
    <w:pPr>
      <w:keepNext/>
      <w:spacing w:before="120"/>
      <w:jc w:val="both"/>
      <w:outlineLvl w:val="2"/>
    </w:pPr>
    <w:rPr>
      <w:rFonts w:eastAsia="Times New Roman" w:cs="Times New Roman"/>
      <w:b/>
      <w:lang w:val="pt-PT" w:eastAsia="pt-PT"/>
    </w:rPr>
  </w:style>
  <w:style w:type="paragraph" w:styleId="Ttulo8">
    <w:name w:val="heading 8"/>
    <w:basedOn w:val="Normal"/>
    <w:next w:val="Normal"/>
    <w:link w:val="Ttulo8Carter"/>
    <w:uiPriority w:val="9"/>
    <w:unhideWhenUsed/>
    <w:qFormat/>
    <w:rsid w:val="0061136F"/>
    <w:pPr>
      <w:keepNext/>
      <w:keepLines/>
      <w:spacing w:before="40"/>
      <w:outlineLvl w:val="7"/>
    </w:pPr>
    <w:rPr>
      <w:rFonts w:ascii="Cambria" w:eastAsia="Times New Roman" w:hAnsi="Cambria" w:cs="Times New Roman"/>
      <w:color w:val="272727"/>
      <w:sz w:val="21"/>
      <w:szCs w:val="21"/>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0E5EC2"/>
    <w:pPr>
      <w:tabs>
        <w:tab w:val="center" w:pos="4252"/>
        <w:tab w:val="right" w:pos="8504"/>
      </w:tabs>
    </w:pPr>
    <w:rPr>
      <w:rFonts w:ascii="Calibri" w:eastAsia="Calibri" w:hAnsi="Calibri" w:cs="Times New Roman"/>
      <w:sz w:val="22"/>
      <w:szCs w:val="22"/>
      <w:lang w:val="pt-PT"/>
    </w:rPr>
  </w:style>
  <w:style w:type="character" w:customStyle="1" w:styleId="CabealhoCarter">
    <w:name w:val="Cabeçalho Caráter"/>
    <w:basedOn w:val="Tipodeletrapredefinidodopargrafo"/>
    <w:link w:val="Cabealho"/>
    <w:rsid w:val="000E5EC2"/>
  </w:style>
  <w:style w:type="paragraph" w:styleId="Rodap">
    <w:name w:val="footer"/>
    <w:basedOn w:val="Normal"/>
    <w:link w:val="RodapCarter"/>
    <w:unhideWhenUsed/>
    <w:rsid w:val="000E5EC2"/>
    <w:pPr>
      <w:tabs>
        <w:tab w:val="center" w:pos="4252"/>
        <w:tab w:val="right" w:pos="8504"/>
      </w:tabs>
    </w:pPr>
    <w:rPr>
      <w:rFonts w:ascii="Calibri" w:eastAsia="Calibri" w:hAnsi="Calibri" w:cs="Times New Roman"/>
      <w:sz w:val="22"/>
      <w:szCs w:val="22"/>
      <w:lang w:val="pt-PT"/>
    </w:rPr>
  </w:style>
  <w:style w:type="character" w:customStyle="1" w:styleId="RodapCarter">
    <w:name w:val="Rodapé Caráter"/>
    <w:basedOn w:val="Tipodeletrapredefinidodopargrafo"/>
    <w:link w:val="Rodap"/>
    <w:rsid w:val="000E5EC2"/>
  </w:style>
  <w:style w:type="character" w:styleId="Hiperligao">
    <w:name w:val="Hyperlink"/>
    <w:unhideWhenUsed/>
    <w:rsid w:val="00F958C4"/>
    <w:rPr>
      <w:color w:val="0000FF"/>
      <w:u w:val="single"/>
    </w:rPr>
  </w:style>
  <w:style w:type="paragraph" w:styleId="Textodebalo">
    <w:name w:val="Balloon Text"/>
    <w:basedOn w:val="Normal"/>
    <w:link w:val="TextodebaloCarter"/>
    <w:semiHidden/>
    <w:unhideWhenUsed/>
    <w:rsid w:val="00F958C4"/>
    <w:rPr>
      <w:rFonts w:ascii="Tahoma" w:eastAsia="Calibri" w:hAnsi="Tahoma" w:cs="Tahoma"/>
      <w:sz w:val="16"/>
      <w:szCs w:val="16"/>
      <w:lang w:val="pt-PT"/>
    </w:rPr>
  </w:style>
  <w:style w:type="character" w:customStyle="1" w:styleId="TextodebaloCarter">
    <w:name w:val="Texto de balão Caráter"/>
    <w:link w:val="Textodebalo"/>
    <w:semiHidden/>
    <w:rsid w:val="00F958C4"/>
    <w:rPr>
      <w:rFonts w:ascii="Tahoma" w:hAnsi="Tahoma" w:cs="Tahoma"/>
      <w:sz w:val="16"/>
      <w:szCs w:val="16"/>
    </w:rPr>
  </w:style>
  <w:style w:type="character" w:customStyle="1" w:styleId="Ttulo1Carter">
    <w:name w:val="Título 1 Caráter"/>
    <w:link w:val="Ttulo1"/>
    <w:rsid w:val="0061136F"/>
    <w:rPr>
      <w:rFonts w:ascii="Palatino Linotype" w:eastAsia="Times New Roman" w:hAnsi="Palatino Linotype" w:cs="Times New Roman"/>
      <w:sz w:val="32"/>
      <w:szCs w:val="20"/>
      <w:lang w:val="en-US" w:eastAsia="pt-PT"/>
    </w:rPr>
  </w:style>
  <w:style w:type="character" w:customStyle="1" w:styleId="Ttulo2Carter">
    <w:name w:val="Título 2 Caráter"/>
    <w:link w:val="Ttulo2"/>
    <w:rsid w:val="0061136F"/>
    <w:rPr>
      <w:rFonts w:ascii="Palatino Linotype" w:eastAsia="Times New Roman" w:hAnsi="Palatino Linotype" w:cs="Times New Roman"/>
      <w:sz w:val="28"/>
      <w:szCs w:val="28"/>
      <w:lang w:val="en-US" w:eastAsia="pt-PT"/>
    </w:rPr>
  </w:style>
  <w:style w:type="character" w:customStyle="1" w:styleId="Ttulo3Carter">
    <w:name w:val="Título 3 Caráter"/>
    <w:link w:val="Ttulo3"/>
    <w:rsid w:val="0061136F"/>
    <w:rPr>
      <w:rFonts w:ascii="Palatino Linotype" w:eastAsia="Times New Roman" w:hAnsi="Palatino Linotype" w:cs="Times New Roman"/>
      <w:b/>
      <w:sz w:val="20"/>
      <w:szCs w:val="24"/>
      <w:lang w:val="en-US" w:eastAsia="pt-PT"/>
    </w:rPr>
  </w:style>
  <w:style w:type="character" w:customStyle="1" w:styleId="Ttulo8Carter">
    <w:name w:val="Título 8 Caráter"/>
    <w:link w:val="Ttulo8"/>
    <w:uiPriority w:val="9"/>
    <w:rsid w:val="0061136F"/>
    <w:rPr>
      <w:rFonts w:ascii="Cambria" w:eastAsia="Times New Roman" w:hAnsi="Cambria" w:cs="Times New Roman"/>
      <w:color w:val="272727"/>
      <w:sz w:val="21"/>
      <w:szCs w:val="21"/>
      <w:lang w:val="en-US"/>
    </w:rPr>
  </w:style>
  <w:style w:type="character" w:styleId="Hiperligaovisitada">
    <w:name w:val="FollowedHyperlink"/>
    <w:uiPriority w:val="99"/>
    <w:semiHidden/>
    <w:unhideWhenUsed/>
    <w:rsid w:val="0061136F"/>
    <w:rPr>
      <w:color w:val="800080"/>
      <w:u w:val="single"/>
    </w:rPr>
  </w:style>
  <w:style w:type="character" w:styleId="Nmerodepgina">
    <w:name w:val="page number"/>
    <w:basedOn w:val="Tipodeletrapredefinidodopargrafo"/>
    <w:rsid w:val="0061136F"/>
  </w:style>
  <w:style w:type="paragraph" w:styleId="Corpodetexto">
    <w:name w:val="Body Text"/>
    <w:basedOn w:val="Normal"/>
    <w:link w:val="CorpodetextoCarter"/>
    <w:rsid w:val="0061136F"/>
    <w:pPr>
      <w:spacing w:after="120"/>
      <w:ind w:firstLine="567"/>
      <w:jc w:val="both"/>
    </w:pPr>
    <w:rPr>
      <w:rFonts w:eastAsia="Times New Roman" w:cs="Times New Roman"/>
      <w:bCs/>
      <w:lang w:val="pt-PT" w:eastAsia="pt-PT"/>
    </w:rPr>
  </w:style>
  <w:style w:type="character" w:customStyle="1" w:styleId="CorpodetextoCarter">
    <w:name w:val="Corpo de texto Caráter"/>
    <w:link w:val="Corpodetexto"/>
    <w:rsid w:val="0061136F"/>
    <w:rPr>
      <w:rFonts w:ascii="Palatino Linotype" w:eastAsia="Times New Roman" w:hAnsi="Palatino Linotype" w:cs="Times New Roman"/>
      <w:bCs/>
      <w:sz w:val="20"/>
      <w:szCs w:val="24"/>
      <w:lang w:val="en-US" w:eastAsia="pt-PT"/>
    </w:rPr>
  </w:style>
  <w:style w:type="paragraph" w:styleId="Corpodetexto2">
    <w:name w:val="Body Text 2"/>
    <w:basedOn w:val="Normal"/>
    <w:link w:val="Corpodetexto2Carter"/>
    <w:rsid w:val="0061136F"/>
    <w:pPr>
      <w:jc w:val="both"/>
    </w:pPr>
    <w:rPr>
      <w:rFonts w:ascii="Times New Roman" w:eastAsia="Times New Roman" w:hAnsi="Times New Roman" w:cs="Times New Roman"/>
      <w:szCs w:val="20"/>
      <w:lang w:val="pt-PT" w:eastAsia="pt-PT"/>
    </w:rPr>
  </w:style>
  <w:style w:type="character" w:customStyle="1" w:styleId="Corpodetexto2Carter">
    <w:name w:val="Corpo de texto 2 Caráter"/>
    <w:link w:val="Corpodetexto2"/>
    <w:rsid w:val="0061136F"/>
    <w:rPr>
      <w:rFonts w:ascii="Times New Roman" w:eastAsia="Times New Roman" w:hAnsi="Times New Roman" w:cs="Times New Roman"/>
      <w:sz w:val="20"/>
      <w:szCs w:val="20"/>
      <w:lang w:val="en-US" w:eastAsia="pt-PT"/>
    </w:rPr>
  </w:style>
  <w:style w:type="paragraph" w:styleId="Corpodetexto3">
    <w:name w:val="Body Text 3"/>
    <w:basedOn w:val="Normal"/>
    <w:link w:val="Corpodetexto3Carter"/>
    <w:rsid w:val="0061136F"/>
    <w:pPr>
      <w:spacing w:before="480" w:line="280" w:lineRule="exact"/>
      <w:ind w:right="-1043"/>
      <w:jc w:val="both"/>
    </w:pPr>
    <w:rPr>
      <w:rFonts w:ascii="Times New Roman" w:eastAsia="Times New Roman" w:hAnsi="Times New Roman" w:cs="Times New Roman"/>
      <w:szCs w:val="20"/>
      <w:lang w:val="pt-PT" w:eastAsia="pt-PT"/>
    </w:rPr>
  </w:style>
  <w:style w:type="character" w:customStyle="1" w:styleId="Corpodetexto3Carter">
    <w:name w:val="Corpo de texto 3 Caráter"/>
    <w:link w:val="Corpodetexto3"/>
    <w:rsid w:val="0061136F"/>
    <w:rPr>
      <w:rFonts w:ascii="Times New Roman" w:eastAsia="Times New Roman" w:hAnsi="Times New Roman" w:cs="Times New Roman"/>
      <w:sz w:val="20"/>
      <w:szCs w:val="20"/>
      <w:lang w:val="en-US" w:eastAsia="pt-PT"/>
    </w:rPr>
  </w:style>
  <w:style w:type="table" w:styleId="TabelacomGrelha">
    <w:name w:val="Table Grid"/>
    <w:basedOn w:val="Tabelanormal"/>
    <w:rsid w:val="006113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inatura">
    <w:name w:val="Signature"/>
    <w:basedOn w:val="Normal"/>
    <w:link w:val="AssinaturaCarter"/>
    <w:uiPriority w:val="99"/>
    <w:unhideWhenUsed/>
    <w:rsid w:val="0061136F"/>
    <w:pPr>
      <w:ind w:left="2977"/>
      <w:jc w:val="center"/>
    </w:pPr>
    <w:rPr>
      <w:rFonts w:eastAsia="Times New Roman" w:cs="Times New Roman"/>
      <w:lang w:val="pt-PT"/>
    </w:rPr>
  </w:style>
  <w:style w:type="character" w:customStyle="1" w:styleId="AssinaturaCarter">
    <w:name w:val="Assinatura Caráter"/>
    <w:link w:val="Assinatura"/>
    <w:uiPriority w:val="99"/>
    <w:rsid w:val="0061136F"/>
    <w:rPr>
      <w:rFonts w:ascii="Palatino Linotype" w:eastAsia="Times New Roman" w:hAnsi="Palatino Linotype"/>
      <w:sz w:val="20"/>
      <w:szCs w:val="24"/>
      <w:lang w:val="en-US"/>
    </w:rPr>
  </w:style>
  <w:style w:type="paragraph" w:styleId="Textodecomentrio">
    <w:name w:val="annotation text"/>
    <w:basedOn w:val="Normal"/>
    <w:link w:val="TextodecomentrioCarter"/>
    <w:uiPriority w:val="99"/>
    <w:unhideWhenUsed/>
    <w:rsid w:val="0061136F"/>
    <w:rPr>
      <w:rFonts w:eastAsia="Times New Roman" w:cs="Times New Roman"/>
      <w:sz w:val="16"/>
      <w:szCs w:val="18"/>
      <w:lang w:val="pt-PT"/>
    </w:rPr>
  </w:style>
  <w:style w:type="character" w:customStyle="1" w:styleId="TextodecomentrioCarter">
    <w:name w:val="Texto de comentário Caráter"/>
    <w:link w:val="Textodecomentrio"/>
    <w:uiPriority w:val="99"/>
    <w:rsid w:val="0061136F"/>
    <w:rPr>
      <w:rFonts w:ascii="Palatino Linotype" w:eastAsia="Times New Roman" w:hAnsi="Palatino Linotype"/>
      <w:sz w:val="16"/>
      <w:szCs w:val="18"/>
      <w:lang w:val="en-US"/>
    </w:rPr>
  </w:style>
  <w:style w:type="paragraph" w:styleId="Ttulo">
    <w:name w:val="Title"/>
    <w:basedOn w:val="Normal"/>
    <w:next w:val="Normal"/>
    <w:link w:val="TtuloCarter"/>
    <w:uiPriority w:val="10"/>
    <w:qFormat/>
    <w:rsid w:val="0061136F"/>
    <w:pPr>
      <w:spacing w:before="600" w:after="240"/>
      <w:contextualSpacing/>
      <w:jc w:val="center"/>
    </w:pPr>
    <w:rPr>
      <w:rFonts w:eastAsia="Times New Roman" w:cs="Times New Roman"/>
      <w:spacing w:val="-10"/>
      <w:kern w:val="28"/>
      <w:sz w:val="56"/>
      <w:szCs w:val="56"/>
      <w:lang w:val="pt-PT"/>
    </w:rPr>
  </w:style>
  <w:style w:type="character" w:customStyle="1" w:styleId="TtuloCarter">
    <w:name w:val="Título Caráter"/>
    <w:link w:val="Ttulo"/>
    <w:uiPriority w:val="10"/>
    <w:rsid w:val="0061136F"/>
    <w:rPr>
      <w:rFonts w:ascii="Palatino Linotype" w:eastAsia="Times New Roman" w:hAnsi="Palatino Linotype" w:cs="Times New Roman"/>
      <w:spacing w:val="-10"/>
      <w:kern w:val="28"/>
      <w:sz w:val="56"/>
      <w:szCs w:val="56"/>
      <w:lang w:val="en-US"/>
    </w:rPr>
  </w:style>
  <w:style w:type="paragraph" w:styleId="Subttulo">
    <w:name w:val="Subtitle"/>
    <w:basedOn w:val="Normal"/>
    <w:next w:val="Normal"/>
    <w:link w:val="SubttuloCarter"/>
    <w:uiPriority w:val="11"/>
    <w:qFormat/>
    <w:rsid w:val="0061136F"/>
    <w:pPr>
      <w:numPr>
        <w:ilvl w:val="1"/>
      </w:numPr>
      <w:spacing w:before="360" w:after="160"/>
      <w:jc w:val="center"/>
    </w:pPr>
    <w:rPr>
      <w:rFonts w:eastAsia="Times New Roman" w:cs="Times New Roman"/>
      <w:color w:val="5A5A5A"/>
      <w:spacing w:val="15"/>
      <w:lang w:val="pt-PT"/>
    </w:rPr>
  </w:style>
  <w:style w:type="character" w:customStyle="1" w:styleId="SubttuloCarter">
    <w:name w:val="Subtítulo Caráter"/>
    <w:link w:val="Subttulo"/>
    <w:uiPriority w:val="11"/>
    <w:rsid w:val="0061136F"/>
    <w:rPr>
      <w:rFonts w:ascii="Palatino Linotype" w:eastAsia="Times New Roman" w:hAnsi="Palatino Linotype"/>
      <w:color w:val="5A5A5A"/>
      <w:spacing w:val="15"/>
      <w:sz w:val="20"/>
      <w:szCs w:val="24"/>
      <w:lang w:val="en-US"/>
    </w:rPr>
  </w:style>
  <w:style w:type="paragraph" w:styleId="Textodenotaderodap">
    <w:name w:val="footnote text"/>
    <w:basedOn w:val="Normal"/>
    <w:link w:val="TextodenotaderodapCarter"/>
    <w:uiPriority w:val="99"/>
    <w:semiHidden/>
    <w:unhideWhenUsed/>
    <w:rsid w:val="0061136F"/>
    <w:rPr>
      <w:rFonts w:eastAsia="Times New Roman" w:cs="Times New Roman"/>
      <w:szCs w:val="20"/>
      <w:lang w:val="pt-PT"/>
    </w:rPr>
  </w:style>
  <w:style w:type="character" w:customStyle="1" w:styleId="TextodenotaderodapCarter">
    <w:name w:val="Texto de nota de rodapé Caráter"/>
    <w:link w:val="Textodenotaderodap"/>
    <w:uiPriority w:val="99"/>
    <w:semiHidden/>
    <w:rsid w:val="0061136F"/>
    <w:rPr>
      <w:rFonts w:ascii="Palatino Linotype" w:eastAsia="Times New Roman" w:hAnsi="Palatino Linotype"/>
      <w:sz w:val="20"/>
      <w:szCs w:val="20"/>
      <w:lang w:val="en-US"/>
    </w:rPr>
  </w:style>
  <w:style w:type="character" w:styleId="Refdenotaderodap">
    <w:name w:val="footnote reference"/>
    <w:uiPriority w:val="99"/>
    <w:semiHidden/>
    <w:unhideWhenUsed/>
    <w:rsid w:val="0061136F"/>
    <w:rPr>
      <w:vertAlign w:val="superscript"/>
    </w:rPr>
  </w:style>
  <w:style w:type="paragraph" w:styleId="Destinatrio">
    <w:name w:val="envelope address"/>
    <w:basedOn w:val="Normal"/>
    <w:uiPriority w:val="99"/>
    <w:unhideWhenUsed/>
    <w:rsid w:val="0061136F"/>
    <w:pPr>
      <w:framePr w:w="7938" w:h="1984" w:hRule="exact" w:hSpace="141" w:wrap="auto" w:hAnchor="page" w:xAlign="center" w:yAlign="bottom"/>
      <w:ind w:left="2835"/>
    </w:pPr>
    <w:rPr>
      <w:rFonts w:ascii="Cambria" w:eastAsia="Times New Roman" w:hAnsi="Cambria" w:cs="Times New Roman"/>
      <w:lang w:val="pt-PT"/>
    </w:rPr>
  </w:style>
  <w:style w:type="paragraph" w:styleId="Textosimples">
    <w:name w:val="Plain Text"/>
    <w:basedOn w:val="Normal"/>
    <w:link w:val="TextosimplesCarter"/>
    <w:uiPriority w:val="99"/>
    <w:unhideWhenUsed/>
    <w:rsid w:val="0061136F"/>
    <w:rPr>
      <w:rFonts w:eastAsia="Times New Roman" w:cs="Times New Roman"/>
      <w:b/>
      <w:szCs w:val="20"/>
      <w:lang w:val="pt-PT"/>
    </w:rPr>
  </w:style>
  <w:style w:type="character" w:customStyle="1" w:styleId="TextosimplesCarter">
    <w:name w:val="Texto simples Caráter"/>
    <w:link w:val="Textosimples"/>
    <w:uiPriority w:val="99"/>
    <w:rsid w:val="0061136F"/>
    <w:rPr>
      <w:rFonts w:ascii="Palatino Linotype" w:eastAsia="Times New Roman" w:hAnsi="Palatino Linotype"/>
      <w:b/>
      <w:sz w:val="20"/>
      <w:szCs w:val="20"/>
      <w:lang w:val="en-US"/>
    </w:rPr>
  </w:style>
  <w:style w:type="paragraph" w:styleId="NormalWeb">
    <w:name w:val="Normal (Web)"/>
    <w:basedOn w:val="Normal"/>
    <w:rsid w:val="0061136F"/>
    <w:pPr>
      <w:spacing w:before="100" w:beforeAutospacing="1" w:after="100" w:afterAutospacing="1"/>
    </w:pPr>
    <w:rPr>
      <w:rFonts w:ascii="Times New Roman" w:eastAsia="Times New Roman" w:hAnsi="Times New Roman" w:cs="Times New Roman"/>
      <w:sz w:val="24"/>
      <w:lang w:val="pt-PT" w:eastAsia="pt-PT"/>
    </w:rPr>
  </w:style>
  <w:style w:type="paragraph" w:styleId="PargrafodaLista">
    <w:name w:val="List Paragraph"/>
    <w:basedOn w:val="Normal"/>
    <w:uiPriority w:val="34"/>
    <w:qFormat/>
    <w:rsid w:val="0061136F"/>
    <w:pPr>
      <w:ind w:left="720"/>
      <w:contextualSpacing/>
    </w:pPr>
    <w:rPr>
      <w:rFonts w:eastAsia="Times New Roman" w:cs="Times New Roman"/>
      <w:bCs/>
      <w:lang w:val="pt-PT"/>
    </w:rPr>
  </w:style>
  <w:style w:type="character" w:styleId="MenoNoResolvida">
    <w:name w:val="Unresolved Mention"/>
    <w:basedOn w:val="Tipodeletrapredefinidodopargrafo"/>
    <w:uiPriority w:val="99"/>
    <w:semiHidden/>
    <w:unhideWhenUsed/>
    <w:rsid w:val="000E76D0"/>
    <w:rPr>
      <w:color w:val="605E5C"/>
      <w:shd w:val="clear" w:color="auto" w:fill="E1DFDD"/>
    </w:rPr>
  </w:style>
  <w:style w:type="table" w:customStyle="1" w:styleId="TabelacomGrelha1">
    <w:name w:val="Tabela com Grelha1"/>
    <w:basedOn w:val="Tabelanormal"/>
    <w:next w:val="TabelacomGrelha"/>
    <w:rsid w:val="00C53A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Tipodeletrapredefinidodopargrafo"/>
    <w:uiPriority w:val="99"/>
    <w:semiHidden/>
    <w:unhideWhenUsed/>
    <w:rsid w:val="005574EA"/>
    <w:rPr>
      <w:sz w:val="16"/>
      <w:szCs w:val="16"/>
    </w:rPr>
  </w:style>
  <w:style w:type="paragraph" w:styleId="Assuntodecomentrio">
    <w:name w:val="annotation subject"/>
    <w:basedOn w:val="Textodecomentrio"/>
    <w:next w:val="Textodecomentrio"/>
    <w:link w:val="AssuntodecomentrioCarter"/>
    <w:uiPriority w:val="99"/>
    <w:semiHidden/>
    <w:unhideWhenUsed/>
    <w:rsid w:val="005574EA"/>
    <w:rPr>
      <w:rFonts w:eastAsiaTheme="minorEastAsia" w:cstheme="minorBidi"/>
      <w:b/>
      <w:bCs/>
      <w:sz w:val="20"/>
      <w:szCs w:val="20"/>
      <w:lang w:val="en-US"/>
    </w:rPr>
  </w:style>
  <w:style w:type="character" w:customStyle="1" w:styleId="AssuntodecomentrioCarter">
    <w:name w:val="Assunto de comentário Caráter"/>
    <w:basedOn w:val="TextodecomentrioCarter"/>
    <w:link w:val="Assuntodecomentrio"/>
    <w:uiPriority w:val="99"/>
    <w:semiHidden/>
    <w:rsid w:val="005574EA"/>
    <w:rPr>
      <w:rFonts w:ascii="Palatino Linotype" w:eastAsiaTheme="minorEastAsia" w:hAnsi="Palatino Linotype" w:cstheme="minorBidi"/>
      <w:b/>
      <w:bCs/>
      <w:sz w:val="16"/>
      <w:szCs w:val="18"/>
      <w:lang w:val="en-US" w:eastAsia="en-US"/>
    </w:rPr>
  </w:style>
  <w:style w:type="paragraph" w:styleId="Textodenotadefim">
    <w:name w:val="endnote text"/>
    <w:basedOn w:val="Normal"/>
    <w:link w:val="TextodenotadefimCarter"/>
    <w:uiPriority w:val="99"/>
    <w:semiHidden/>
    <w:unhideWhenUsed/>
    <w:rsid w:val="00345114"/>
    <w:rPr>
      <w:szCs w:val="20"/>
    </w:rPr>
  </w:style>
  <w:style w:type="character" w:customStyle="1" w:styleId="TextodenotadefimCarter">
    <w:name w:val="Texto de nota de fim Caráter"/>
    <w:basedOn w:val="Tipodeletrapredefinidodopargrafo"/>
    <w:link w:val="Textodenotadefim"/>
    <w:uiPriority w:val="99"/>
    <w:semiHidden/>
    <w:rsid w:val="00345114"/>
    <w:rPr>
      <w:rFonts w:ascii="Palatino Linotype" w:eastAsiaTheme="minorEastAsia" w:hAnsi="Palatino Linotype" w:cstheme="minorBidi"/>
      <w:lang w:val="en-US" w:eastAsia="en-US"/>
    </w:rPr>
  </w:style>
  <w:style w:type="character" w:styleId="Refdenotadefim">
    <w:name w:val="endnote reference"/>
    <w:basedOn w:val="Tipodeletrapredefinidodopargrafo"/>
    <w:uiPriority w:val="99"/>
    <w:semiHidden/>
    <w:unhideWhenUsed/>
    <w:rsid w:val="003451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adeira.gov.pt/drs"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hyperlink" Target="http://www.madeira.gov.pt/dr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arte.a.pinto\Documents\novos_modelos_drs\farmacias\declaracao_interesses_incompatibilidades\mod_040_01_declaracao_inexistencia_incompatibilidades_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8B776C7-3D94-428B-88B4-27A78E3A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mod_040_01_declaracao_inexistencia_incompatibilidades_e</Template>
  <TotalTime>1</TotalTime>
  <Pages>2</Pages>
  <Words>775</Words>
  <Characters>4188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declaracao</vt:lpstr>
    </vt:vector>
  </TitlesOfParts>
  <Company>SRAS</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declaracao</dc:title>
  <dc:subject>declaracao</dc:subject>
  <dc:creator>Antonio Duarte Azevedo Pinto</dc:creator>
  <cp:keywords/>
  <dc:description/>
  <cp:lastModifiedBy>Antonio Duarte Azevedo Pinto</cp:lastModifiedBy>
  <cp:revision>2</cp:revision>
  <cp:lastPrinted>2019-12-03T12:57:00Z</cp:lastPrinted>
  <dcterms:created xsi:type="dcterms:W3CDTF">2022-06-28T15:06:00Z</dcterms:created>
  <dcterms:modified xsi:type="dcterms:W3CDTF">2022-06-28T15:06:00Z</dcterms:modified>
</cp:coreProperties>
</file>